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43" w:rsidRPr="006729C8" w:rsidRDefault="00631B43" w:rsidP="0076737F">
      <w:pPr>
        <w:spacing w:line="276" w:lineRule="auto"/>
        <w:ind w:firstLine="567"/>
        <w:jc w:val="right"/>
        <w:rPr>
          <w:rFonts w:ascii="Sylfaen" w:hAnsi="Sylfaen"/>
          <w:b/>
          <w:i/>
          <w:lang w:val="ka-GE"/>
        </w:rPr>
      </w:pPr>
      <w:r w:rsidRPr="006729C8">
        <w:rPr>
          <w:rFonts w:ascii="Sylfaen" w:hAnsi="Sylfaen"/>
          <w:b/>
          <w:i/>
          <w:lang w:val="ka-GE"/>
        </w:rPr>
        <w:t xml:space="preserve">პროექტი </w:t>
      </w:r>
    </w:p>
    <w:p w:rsidR="00631B43" w:rsidRPr="006729C8" w:rsidRDefault="00631B43" w:rsidP="0076737F">
      <w:pPr>
        <w:spacing w:line="276" w:lineRule="auto"/>
        <w:ind w:firstLine="567"/>
        <w:jc w:val="center"/>
        <w:rPr>
          <w:rFonts w:ascii="Sylfaen" w:hAnsi="Sylfaen"/>
          <w:b/>
          <w:lang w:val="ka-GE"/>
        </w:rPr>
      </w:pPr>
      <w:r w:rsidRPr="006729C8">
        <w:rPr>
          <w:rFonts w:ascii="Sylfaen" w:hAnsi="Sylfaen"/>
          <w:b/>
          <w:lang w:val="ka-GE"/>
        </w:rPr>
        <w:t>საქართველოს კანონი</w:t>
      </w:r>
    </w:p>
    <w:p w:rsidR="00631B43" w:rsidRPr="006729C8" w:rsidRDefault="00631B43" w:rsidP="0076737F">
      <w:pPr>
        <w:spacing w:line="276" w:lineRule="auto"/>
        <w:ind w:firstLine="567"/>
        <w:jc w:val="center"/>
        <w:rPr>
          <w:rFonts w:ascii="Sylfaen" w:hAnsi="Sylfaen"/>
          <w:b/>
          <w:lang w:val="ka-GE"/>
        </w:rPr>
      </w:pPr>
      <w:r w:rsidRPr="006729C8">
        <w:rPr>
          <w:rFonts w:ascii="Sylfaen" w:hAnsi="Sylfaen"/>
          <w:b/>
          <w:lang w:val="ka-GE"/>
        </w:rPr>
        <w:t>სა</w:t>
      </w:r>
      <w:r w:rsidR="007A4C94" w:rsidRPr="006729C8">
        <w:rPr>
          <w:rFonts w:ascii="Sylfaen" w:hAnsi="Sylfaen"/>
          <w:b/>
          <w:lang w:val="ka-GE"/>
        </w:rPr>
        <w:t>ქართველოს საბიუჯეტო კოდექ</w:t>
      </w:r>
      <w:r w:rsidR="00934314" w:rsidRPr="006729C8">
        <w:rPr>
          <w:rFonts w:ascii="Sylfaen" w:hAnsi="Sylfaen"/>
          <w:b/>
          <w:lang w:val="ka-GE"/>
        </w:rPr>
        <w:t>ს</w:t>
      </w:r>
      <w:r w:rsidR="007A4C94" w:rsidRPr="006729C8">
        <w:rPr>
          <w:rFonts w:ascii="Sylfaen" w:hAnsi="Sylfaen"/>
          <w:b/>
          <w:lang w:val="ka-GE"/>
        </w:rPr>
        <w:t>ში</w:t>
      </w:r>
      <w:r w:rsidRPr="006729C8">
        <w:rPr>
          <w:rFonts w:ascii="Sylfaen" w:hAnsi="Sylfaen"/>
          <w:b/>
          <w:lang w:val="ka-GE"/>
        </w:rPr>
        <w:t xml:space="preserve"> ცვლილების შეტანის </w:t>
      </w:r>
      <w:r w:rsidR="00B137CF">
        <w:rPr>
          <w:rFonts w:ascii="Sylfaen" w:hAnsi="Sylfaen"/>
          <w:b/>
          <w:lang w:val="ka-GE"/>
        </w:rPr>
        <w:t>შესახებ</w:t>
      </w:r>
    </w:p>
    <w:p w:rsidR="00631B43" w:rsidRPr="006729C8" w:rsidRDefault="00631B43" w:rsidP="0076737F">
      <w:pPr>
        <w:spacing w:line="276" w:lineRule="auto"/>
        <w:ind w:firstLine="567"/>
        <w:rPr>
          <w:rFonts w:ascii="Sylfaen" w:hAnsi="Sylfaen"/>
          <w:b/>
          <w:lang w:val="ka-GE"/>
        </w:rPr>
      </w:pPr>
    </w:p>
    <w:p w:rsidR="007A4C94" w:rsidRPr="00DC60A8" w:rsidRDefault="00631B43" w:rsidP="0076737F">
      <w:pPr>
        <w:spacing w:after="0" w:line="276" w:lineRule="auto"/>
        <w:ind w:firstLine="709"/>
        <w:jc w:val="both"/>
        <w:rPr>
          <w:rFonts w:ascii="Sylfaen" w:hAnsi="Sylfaen"/>
          <w:noProof/>
          <w:lang w:val="ka-GE"/>
        </w:rPr>
      </w:pPr>
      <w:r w:rsidRPr="00DC60A8">
        <w:rPr>
          <w:rFonts w:ascii="Sylfaen" w:hAnsi="Sylfaen"/>
          <w:b/>
          <w:lang w:val="ka-GE"/>
        </w:rPr>
        <w:t xml:space="preserve">მუხლი 1. </w:t>
      </w:r>
      <w:r w:rsidR="007A4C94" w:rsidRPr="00DC60A8">
        <w:rPr>
          <w:rFonts w:ascii="Sylfaen" w:hAnsi="Sylfaen" w:cs="Sylfaen"/>
          <w:noProof/>
        </w:rPr>
        <w:t>საქართველოს</w:t>
      </w:r>
      <w:r w:rsidR="007A4C94" w:rsidRPr="00DC60A8">
        <w:rPr>
          <w:rFonts w:ascii="Sylfaen" w:hAnsi="Sylfaen"/>
          <w:noProof/>
        </w:rPr>
        <w:t xml:space="preserve"> </w:t>
      </w:r>
      <w:r w:rsidR="007A4C94" w:rsidRPr="00DC60A8">
        <w:rPr>
          <w:rFonts w:ascii="Sylfaen" w:hAnsi="Sylfaen" w:cs="Sylfaen"/>
          <w:noProof/>
        </w:rPr>
        <w:t>საბიუჯეტო</w:t>
      </w:r>
      <w:r w:rsidR="007A4C94" w:rsidRPr="00DC60A8">
        <w:rPr>
          <w:rFonts w:ascii="Sylfaen" w:hAnsi="Sylfaen"/>
          <w:noProof/>
        </w:rPr>
        <w:t xml:space="preserve"> </w:t>
      </w:r>
      <w:r w:rsidR="007A4C94" w:rsidRPr="00DC60A8">
        <w:rPr>
          <w:rFonts w:ascii="Sylfaen" w:hAnsi="Sylfaen" w:cs="Sylfaen"/>
          <w:noProof/>
        </w:rPr>
        <w:t>კოდექსში</w:t>
      </w:r>
      <w:r w:rsidR="007A4C94" w:rsidRPr="00DC60A8">
        <w:rPr>
          <w:rFonts w:ascii="Sylfaen" w:hAnsi="Sylfaen"/>
          <w:noProof/>
        </w:rPr>
        <w:t xml:space="preserve"> (</w:t>
      </w:r>
      <w:r w:rsidR="007A4C94" w:rsidRPr="00DC60A8">
        <w:rPr>
          <w:rFonts w:ascii="Sylfaen" w:hAnsi="Sylfaen" w:cs="Sylfaen"/>
          <w:noProof/>
        </w:rPr>
        <w:t>საქართველოს</w:t>
      </w:r>
      <w:r w:rsidR="007A4C94" w:rsidRPr="00DC60A8">
        <w:rPr>
          <w:rFonts w:ascii="Sylfaen" w:hAnsi="Sylfaen"/>
          <w:noProof/>
        </w:rPr>
        <w:t xml:space="preserve"> </w:t>
      </w:r>
      <w:r w:rsidR="007A4C94" w:rsidRPr="00DC60A8">
        <w:rPr>
          <w:rFonts w:ascii="Sylfaen" w:hAnsi="Sylfaen" w:cs="Sylfaen"/>
          <w:noProof/>
        </w:rPr>
        <w:t>საკანონმდებლო</w:t>
      </w:r>
      <w:r w:rsidR="007A4C94" w:rsidRPr="00DC60A8">
        <w:rPr>
          <w:rFonts w:ascii="Sylfaen" w:hAnsi="Sylfaen"/>
          <w:noProof/>
        </w:rPr>
        <w:t xml:space="preserve"> </w:t>
      </w:r>
      <w:r w:rsidR="007A4C94" w:rsidRPr="00DC60A8">
        <w:rPr>
          <w:rFonts w:ascii="Sylfaen" w:hAnsi="Sylfaen" w:cs="Sylfaen"/>
          <w:noProof/>
        </w:rPr>
        <w:t>მაცნე</w:t>
      </w:r>
      <w:r w:rsidR="007A4C94" w:rsidRPr="00DC60A8">
        <w:rPr>
          <w:rFonts w:ascii="Sylfaen" w:hAnsi="Sylfaen"/>
          <w:noProof/>
        </w:rPr>
        <w:t xml:space="preserve">, №47, 28.12.2009, </w:t>
      </w:r>
      <w:r w:rsidR="007A4C94" w:rsidRPr="00DC60A8">
        <w:rPr>
          <w:rFonts w:ascii="Sylfaen" w:hAnsi="Sylfaen" w:cs="Sylfaen"/>
          <w:noProof/>
        </w:rPr>
        <w:t>მუხ</w:t>
      </w:r>
      <w:r w:rsidR="007A4C94" w:rsidRPr="00DC60A8">
        <w:rPr>
          <w:rFonts w:ascii="Sylfaen" w:hAnsi="Sylfaen"/>
          <w:noProof/>
        </w:rPr>
        <w:t>. 361)</w:t>
      </w:r>
      <w:r w:rsidR="007A4C94" w:rsidRPr="00DC60A8">
        <w:rPr>
          <w:rFonts w:ascii="Sylfaen" w:hAnsi="Sylfaen"/>
          <w:noProof/>
          <w:lang w:val="ka-GE"/>
        </w:rPr>
        <w:t xml:space="preserve"> </w:t>
      </w:r>
      <w:r w:rsidR="007A4C94" w:rsidRPr="00DC60A8">
        <w:rPr>
          <w:rFonts w:ascii="Sylfaen" w:hAnsi="Sylfaen" w:cs="Sylfaen"/>
          <w:noProof/>
          <w:lang w:val="ka-GE"/>
        </w:rPr>
        <w:t>შეტანილ</w:t>
      </w:r>
      <w:r w:rsidR="007A4C94" w:rsidRPr="00DC60A8">
        <w:rPr>
          <w:rFonts w:ascii="Sylfaen" w:hAnsi="Sylfaen"/>
          <w:noProof/>
          <w:lang w:val="ka-GE"/>
        </w:rPr>
        <w:t xml:space="preserve"> </w:t>
      </w:r>
      <w:r w:rsidR="007A4C94" w:rsidRPr="00DC60A8">
        <w:rPr>
          <w:rFonts w:ascii="Sylfaen" w:hAnsi="Sylfaen" w:cs="Sylfaen"/>
          <w:noProof/>
          <w:lang w:val="ka-GE"/>
        </w:rPr>
        <w:t>იქნეს</w:t>
      </w:r>
      <w:r w:rsidR="007A4C94" w:rsidRPr="00DC60A8">
        <w:rPr>
          <w:rFonts w:ascii="Sylfaen" w:hAnsi="Sylfaen"/>
          <w:noProof/>
          <w:lang w:val="ka-GE"/>
        </w:rPr>
        <w:t xml:space="preserve"> </w:t>
      </w:r>
      <w:r w:rsidR="007A4C94" w:rsidRPr="00DC60A8">
        <w:rPr>
          <w:rFonts w:ascii="Sylfaen" w:hAnsi="Sylfaen" w:cs="Sylfaen"/>
          <w:noProof/>
          <w:lang w:val="ka-GE"/>
        </w:rPr>
        <w:t>შემდეგი</w:t>
      </w:r>
      <w:r w:rsidR="007A4C94" w:rsidRPr="00DC60A8">
        <w:rPr>
          <w:rFonts w:ascii="Sylfaen" w:hAnsi="Sylfaen"/>
          <w:noProof/>
          <w:lang w:val="ka-GE"/>
        </w:rPr>
        <w:t xml:space="preserve"> </w:t>
      </w:r>
      <w:r w:rsidR="007A4C94" w:rsidRPr="00DC60A8">
        <w:rPr>
          <w:rFonts w:ascii="Sylfaen" w:hAnsi="Sylfaen" w:cs="Sylfaen"/>
          <w:noProof/>
          <w:lang w:val="ka-GE"/>
        </w:rPr>
        <w:t>ცვლილება</w:t>
      </w:r>
      <w:r w:rsidR="007A4C94" w:rsidRPr="00DC60A8">
        <w:rPr>
          <w:rFonts w:ascii="Sylfaen" w:hAnsi="Sylfaen"/>
          <w:noProof/>
          <w:lang w:val="ka-GE"/>
        </w:rPr>
        <w:t>:</w:t>
      </w:r>
    </w:p>
    <w:p w:rsidR="004B51E4" w:rsidRPr="00DC60A8" w:rsidRDefault="004B51E4" w:rsidP="0076737F">
      <w:pPr>
        <w:spacing w:after="0" w:line="276" w:lineRule="auto"/>
        <w:ind w:firstLine="709"/>
        <w:jc w:val="both"/>
        <w:rPr>
          <w:rFonts w:ascii="Sylfaen" w:hAnsi="Sylfaen"/>
          <w:noProof/>
        </w:rPr>
      </w:pPr>
    </w:p>
    <w:p w:rsidR="008F3FB9" w:rsidRPr="00DC60A8" w:rsidRDefault="001142EF" w:rsidP="0076737F">
      <w:pPr>
        <w:pStyle w:val="ListParagraph"/>
        <w:numPr>
          <w:ilvl w:val="0"/>
          <w:numId w:val="5"/>
        </w:numPr>
        <w:spacing w:after="0" w:line="276" w:lineRule="auto"/>
        <w:rPr>
          <w:rFonts w:ascii="Sylfaen" w:hAnsi="Sylfaen"/>
          <w:b/>
          <w:lang w:val="ka-GE"/>
        </w:rPr>
      </w:pPr>
      <w:r w:rsidRPr="00DC60A8">
        <w:rPr>
          <w:rFonts w:ascii="Sylfaen" w:hAnsi="Sylfaen"/>
          <w:b/>
          <w:lang w:val="ka-GE"/>
        </w:rPr>
        <w:t>18</w:t>
      </w:r>
      <w:r w:rsidRPr="00DC60A8">
        <w:rPr>
          <w:rFonts w:ascii="Sylfaen" w:hAnsi="Sylfaen"/>
          <w:b/>
          <w:vertAlign w:val="superscript"/>
          <w:lang w:val="ka-GE"/>
        </w:rPr>
        <w:t>3</w:t>
      </w:r>
      <w:r w:rsidR="0097540F" w:rsidRPr="00DC60A8">
        <w:rPr>
          <w:rFonts w:ascii="Sylfaen" w:hAnsi="Sylfaen"/>
          <w:b/>
          <w:lang w:val="ka-GE"/>
        </w:rPr>
        <w:t xml:space="preserve"> </w:t>
      </w:r>
      <w:r w:rsidR="007A4C94" w:rsidRPr="00DC60A8">
        <w:rPr>
          <w:rFonts w:ascii="Sylfaen" w:hAnsi="Sylfaen"/>
          <w:b/>
          <w:lang w:val="ka-GE"/>
        </w:rPr>
        <w:t xml:space="preserve">მუხლი </w:t>
      </w:r>
      <w:r w:rsidR="008F3FB9" w:rsidRPr="00DC60A8">
        <w:rPr>
          <w:rFonts w:ascii="Sylfaen" w:hAnsi="Sylfaen"/>
          <w:b/>
          <w:lang w:val="ka-GE"/>
        </w:rPr>
        <w:t>ჩამოყალიბდეს შემდეგი რედაქციით:</w:t>
      </w:r>
    </w:p>
    <w:p w:rsidR="004B51E4" w:rsidRPr="00DC60A8" w:rsidRDefault="004B51E4" w:rsidP="0076737F">
      <w:pPr>
        <w:pStyle w:val="ListParagraph"/>
        <w:spacing w:after="0" w:line="276" w:lineRule="auto"/>
        <w:rPr>
          <w:rFonts w:ascii="Sylfaen" w:hAnsi="Sylfaen"/>
          <w:b/>
          <w:lang w:val="ka-GE"/>
        </w:rPr>
      </w:pPr>
    </w:p>
    <w:p w:rsidR="001142EF" w:rsidRPr="00DC60A8" w:rsidRDefault="001142EF" w:rsidP="0076737F">
      <w:pPr>
        <w:spacing w:after="0" w:line="276" w:lineRule="auto"/>
        <w:ind w:firstLine="284"/>
        <w:jc w:val="both"/>
        <w:rPr>
          <w:rFonts w:ascii="Sylfaen" w:hAnsi="Sylfaen"/>
          <w:b/>
          <w:lang w:val="ka-GE"/>
        </w:rPr>
      </w:pPr>
      <w:r w:rsidRPr="00DC60A8">
        <w:rPr>
          <w:rFonts w:ascii="Sylfaen" w:hAnsi="Sylfaen"/>
          <w:b/>
          <w:lang w:val="ka-GE"/>
        </w:rPr>
        <w:t>„მუხლი 18</w:t>
      </w:r>
      <w:r w:rsidRPr="00DC60A8">
        <w:rPr>
          <w:rFonts w:ascii="Sylfaen" w:hAnsi="Sylfaen"/>
          <w:b/>
          <w:vertAlign w:val="superscript"/>
          <w:lang w:val="ka-GE"/>
        </w:rPr>
        <w:t>3</w:t>
      </w:r>
      <w:r w:rsidRPr="00DC60A8">
        <w:rPr>
          <w:rFonts w:ascii="Sylfaen" w:hAnsi="Sylfaen"/>
          <w:b/>
          <w:lang w:val="ka-GE"/>
        </w:rPr>
        <w:t>. ფულის მართვა და გაცემა</w:t>
      </w:r>
    </w:p>
    <w:p w:rsidR="001142EF" w:rsidRPr="00DC60A8" w:rsidRDefault="001142EF" w:rsidP="0076737F">
      <w:pPr>
        <w:pStyle w:val="ListParagraph"/>
        <w:numPr>
          <w:ilvl w:val="0"/>
          <w:numId w:val="17"/>
        </w:numPr>
        <w:spacing w:after="0" w:line="276" w:lineRule="auto"/>
        <w:ind w:left="0" w:firstLine="284"/>
        <w:jc w:val="both"/>
        <w:rPr>
          <w:rFonts w:ascii="Sylfaen" w:hAnsi="Sylfaen"/>
        </w:rPr>
      </w:pPr>
      <w:proofErr w:type="spellStart"/>
      <w:r w:rsidRPr="00DC60A8">
        <w:rPr>
          <w:rFonts w:ascii="Sylfaen" w:hAnsi="Sylfaen"/>
        </w:rPr>
        <w:t>საბიუჯეტო</w:t>
      </w:r>
      <w:proofErr w:type="spellEnd"/>
      <w:r w:rsidRPr="00DC60A8">
        <w:rPr>
          <w:rFonts w:ascii="Sylfaen" w:hAnsi="Sylfaen"/>
        </w:rPr>
        <w:t xml:space="preserve"> </w:t>
      </w:r>
      <w:proofErr w:type="spellStart"/>
      <w:r w:rsidRPr="00DC60A8">
        <w:rPr>
          <w:rFonts w:ascii="Sylfaen" w:hAnsi="Sylfaen"/>
        </w:rPr>
        <w:t>ორგანიზაციების</w:t>
      </w:r>
      <w:proofErr w:type="spellEnd"/>
      <w:r w:rsidRPr="00DC60A8">
        <w:rPr>
          <w:rFonts w:ascii="Sylfaen" w:hAnsi="Sylfaen"/>
        </w:rPr>
        <w:t xml:space="preserve"> </w:t>
      </w:r>
      <w:proofErr w:type="spellStart"/>
      <w:r w:rsidRPr="00DC60A8">
        <w:rPr>
          <w:rFonts w:ascii="Sylfaen" w:hAnsi="Sylfaen"/>
        </w:rPr>
        <w:t>გადასახდელების</w:t>
      </w:r>
      <w:proofErr w:type="spellEnd"/>
      <w:r w:rsidRPr="00DC60A8">
        <w:rPr>
          <w:rFonts w:ascii="Sylfaen" w:hAnsi="Sylfaen"/>
        </w:rPr>
        <w:t xml:space="preserve"> </w:t>
      </w:r>
      <w:proofErr w:type="spellStart"/>
      <w:r w:rsidRPr="00DC60A8">
        <w:rPr>
          <w:rFonts w:ascii="Sylfaen" w:hAnsi="Sylfaen"/>
        </w:rPr>
        <w:t>დასაფინანსებლად</w:t>
      </w:r>
      <w:proofErr w:type="spellEnd"/>
      <w:r w:rsidRPr="00DC60A8">
        <w:rPr>
          <w:rFonts w:ascii="Sylfaen" w:hAnsi="Sylfaen"/>
        </w:rPr>
        <w:t xml:space="preserve"> </w:t>
      </w:r>
      <w:proofErr w:type="spellStart"/>
      <w:r w:rsidRPr="00DC60A8">
        <w:rPr>
          <w:rFonts w:ascii="Sylfaen" w:hAnsi="Sylfaen"/>
        </w:rPr>
        <w:t>სახელმწიფო</w:t>
      </w:r>
      <w:proofErr w:type="spellEnd"/>
      <w:r w:rsidRPr="00DC60A8">
        <w:rPr>
          <w:rFonts w:ascii="Sylfaen" w:hAnsi="Sylfaen"/>
        </w:rPr>
        <w:t xml:space="preserve"> </w:t>
      </w:r>
      <w:proofErr w:type="spellStart"/>
      <w:r w:rsidRPr="00DC60A8">
        <w:rPr>
          <w:rFonts w:ascii="Sylfaen" w:hAnsi="Sylfaen"/>
        </w:rPr>
        <w:t>ხაზინის</w:t>
      </w:r>
      <w:proofErr w:type="spellEnd"/>
      <w:r w:rsidRPr="00DC60A8">
        <w:rPr>
          <w:rFonts w:ascii="Sylfaen" w:hAnsi="Sylfaen"/>
        </w:rPr>
        <w:t xml:space="preserve"> </w:t>
      </w:r>
      <w:proofErr w:type="spellStart"/>
      <w:r w:rsidRPr="00DC60A8">
        <w:rPr>
          <w:rFonts w:ascii="Sylfaen" w:hAnsi="Sylfaen"/>
        </w:rPr>
        <w:t>ერთიანი</w:t>
      </w:r>
      <w:proofErr w:type="spellEnd"/>
      <w:r w:rsidRPr="00DC60A8">
        <w:rPr>
          <w:rFonts w:ascii="Sylfaen" w:hAnsi="Sylfaen"/>
        </w:rPr>
        <w:t xml:space="preserve"> </w:t>
      </w:r>
      <w:proofErr w:type="spellStart"/>
      <w:r w:rsidRPr="00DC60A8">
        <w:rPr>
          <w:rFonts w:ascii="Sylfaen" w:hAnsi="Sylfaen"/>
        </w:rPr>
        <w:t>ანგარიშიდან</w:t>
      </w:r>
      <w:proofErr w:type="spellEnd"/>
      <w:r w:rsidRPr="00DC60A8">
        <w:rPr>
          <w:rFonts w:ascii="Sylfaen" w:hAnsi="Sylfaen"/>
        </w:rPr>
        <w:t xml:space="preserve"> </w:t>
      </w:r>
      <w:proofErr w:type="spellStart"/>
      <w:r w:rsidRPr="00DC60A8">
        <w:rPr>
          <w:rFonts w:ascii="Sylfaen" w:hAnsi="Sylfaen"/>
        </w:rPr>
        <w:t>ფული</w:t>
      </w:r>
      <w:proofErr w:type="spellEnd"/>
      <w:r w:rsidRPr="00DC60A8">
        <w:rPr>
          <w:rFonts w:ascii="Sylfaen" w:hAnsi="Sylfaen"/>
        </w:rPr>
        <w:t xml:space="preserve"> </w:t>
      </w:r>
      <w:proofErr w:type="spellStart"/>
      <w:r w:rsidRPr="00DC60A8">
        <w:rPr>
          <w:rFonts w:ascii="Sylfaen" w:hAnsi="Sylfaen"/>
        </w:rPr>
        <w:t>გაიცემა</w:t>
      </w:r>
      <w:proofErr w:type="spellEnd"/>
      <w:r w:rsidRPr="00DC60A8">
        <w:rPr>
          <w:rFonts w:ascii="Sylfaen" w:hAnsi="Sylfaen"/>
        </w:rPr>
        <w:t xml:space="preserve"> </w:t>
      </w:r>
      <w:proofErr w:type="spellStart"/>
      <w:r w:rsidRPr="00DC60A8">
        <w:rPr>
          <w:rFonts w:ascii="Sylfaen" w:hAnsi="Sylfaen"/>
        </w:rPr>
        <w:t>ბიუჯეტების</w:t>
      </w:r>
      <w:proofErr w:type="spellEnd"/>
      <w:r w:rsidRPr="00DC60A8">
        <w:rPr>
          <w:rFonts w:ascii="Sylfaen" w:hAnsi="Sylfaen"/>
        </w:rPr>
        <w:t xml:space="preserve"> </w:t>
      </w:r>
      <w:proofErr w:type="spellStart"/>
      <w:r w:rsidRPr="00DC60A8">
        <w:rPr>
          <w:rFonts w:ascii="Sylfaen" w:hAnsi="Sylfaen"/>
        </w:rPr>
        <w:t>განწერის</w:t>
      </w:r>
      <w:proofErr w:type="spellEnd"/>
      <w:r w:rsidRPr="00DC60A8">
        <w:rPr>
          <w:rFonts w:ascii="Sylfaen" w:hAnsi="Sylfaen"/>
        </w:rPr>
        <w:t xml:space="preserve"> </w:t>
      </w:r>
      <w:proofErr w:type="spellStart"/>
      <w:r w:rsidRPr="00DC60A8">
        <w:rPr>
          <w:rFonts w:ascii="Sylfaen" w:hAnsi="Sylfaen"/>
        </w:rPr>
        <w:t>მიხედვით</w:t>
      </w:r>
      <w:proofErr w:type="spellEnd"/>
      <w:r w:rsidRPr="00DC60A8">
        <w:rPr>
          <w:rFonts w:ascii="Sylfaen" w:hAnsi="Sylfaen"/>
        </w:rPr>
        <w:t>.</w:t>
      </w:r>
    </w:p>
    <w:p w:rsidR="001142EF" w:rsidRPr="00DC60A8" w:rsidRDefault="001142EF" w:rsidP="0076737F">
      <w:pPr>
        <w:pStyle w:val="ListParagraph"/>
        <w:numPr>
          <w:ilvl w:val="0"/>
          <w:numId w:val="17"/>
        </w:numPr>
        <w:spacing w:after="0" w:line="276" w:lineRule="auto"/>
        <w:ind w:left="0" w:firstLine="284"/>
        <w:jc w:val="both"/>
        <w:rPr>
          <w:rFonts w:ascii="Sylfaen" w:hAnsi="Sylfaen"/>
        </w:rPr>
      </w:pPr>
      <w:proofErr w:type="spellStart"/>
      <w:r w:rsidRPr="00DC60A8">
        <w:rPr>
          <w:rFonts w:ascii="Sylfaen" w:hAnsi="Sylfaen"/>
        </w:rPr>
        <w:t>ბიუჯეტების</w:t>
      </w:r>
      <w:proofErr w:type="spellEnd"/>
      <w:r w:rsidRPr="00DC60A8">
        <w:rPr>
          <w:rFonts w:ascii="Sylfaen" w:hAnsi="Sylfaen"/>
        </w:rPr>
        <w:t xml:space="preserve"> </w:t>
      </w:r>
      <w:proofErr w:type="spellStart"/>
      <w:r w:rsidRPr="00DC60A8">
        <w:rPr>
          <w:rFonts w:ascii="Sylfaen" w:hAnsi="Sylfaen"/>
        </w:rPr>
        <w:t>განწერით</w:t>
      </w:r>
      <w:proofErr w:type="spellEnd"/>
      <w:r w:rsidRPr="00DC60A8">
        <w:rPr>
          <w:rFonts w:ascii="Sylfaen" w:hAnsi="Sylfaen"/>
        </w:rPr>
        <w:t xml:space="preserve"> </w:t>
      </w:r>
      <w:proofErr w:type="spellStart"/>
      <w:r w:rsidRPr="00DC60A8">
        <w:rPr>
          <w:rFonts w:ascii="Sylfaen" w:hAnsi="Sylfaen"/>
        </w:rPr>
        <w:t>დადგენილ</w:t>
      </w:r>
      <w:proofErr w:type="spellEnd"/>
      <w:r w:rsidRPr="00DC60A8">
        <w:rPr>
          <w:rFonts w:ascii="Sylfaen" w:hAnsi="Sylfaen"/>
        </w:rPr>
        <w:t xml:space="preserve"> </w:t>
      </w:r>
      <w:proofErr w:type="spellStart"/>
      <w:r w:rsidRPr="00DC60A8">
        <w:rPr>
          <w:rFonts w:ascii="Sylfaen" w:hAnsi="Sylfaen"/>
        </w:rPr>
        <w:t>მაჩვენებლებზე</w:t>
      </w:r>
      <w:proofErr w:type="spellEnd"/>
      <w:r w:rsidRPr="00DC60A8">
        <w:rPr>
          <w:rFonts w:ascii="Sylfaen" w:hAnsi="Sylfaen"/>
        </w:rPr>
        <w:t xml:space="preserve"> </w:t>
      </w:r>
      <w:proofErr w:type="spellStart"/>
      <w:r w:rsidRPr="00DC60A8">
        <w:rPr>
          <w:rFonts w:ascii="Sylfaen" w:hAnsi="Sylfaen"/>
        </w:rPr>
        <w:t>ზევით</w:t>
      </w:r>
      <w:proofErr w:type="spellEnd"/>
      <w:r w:rsidRPr="00DC60A8">
        <w:rPr>
          <w:rFonts w:ascii="Sylfaen" w:hAnsi="Sylfaen"/>
        </w:rPr>
        <w:t xml:space="preserve"> </w:t>
      </w:r>
      <w:proofErr w:type="spellStart"/>
      <w:r w:rsidRPr="00DC60A8">
        <w:rPr>
          <w:rFonts w:ascii="Sylfaen" w:hAnsi="Sylfaen"/>
        </w:rPr>
        <w:t>დაუშვებელია</w:t>
      </w:r>
      <w:proofErr w:type="spellEnd"/>
      <w:r w:rsidRPr="00DC60A8">
        <w:rPr>
          <w:rFonts w:ascii="Sylfaen" w:hAnsi="Sylfaen"/>
        </w:rPr>
        <w:t xml:space="preserve"> </w:t>
      </w:r>
      <w:proofErr w:type="spellStart"/>
      <w:r w:rsidRPr="00DC60A8">
        <w:rPr>
          <w:rFonts w:ascii="Sylfaen" w:hAnsi="Sylfaen"/>
        </w:rPr>
        <w:t>საბიუჯეტო</w:t>
      </w:r>
      <w:proofErr w:type="spellEnd"/>
      <w:r w:rsidRPr="00DC60A8">
        <w:rPr>
          <w:rFonts w:ascii="Sylfaen" w:hAnsi="Sylfaen"/>
        </w:rPr>
        <w:t xml:space="preserve"> </w:t>
      </w:r>
      <w:proofErr w:type="spellStart"/>
      <w:r w:rsidRPr="00DC60A8">
        <w:rPr>
          <w:rFonts w:ascii="Sylfaen" w:hAnsi="Sylfaen"/>
        </w:rPr>
        <w:t>ორგანიზაციების</w:t>
      </w:r>
      <w:proofErr w:type="spellEnd"/>
      <w:r w:rsidRPr="00DC60A8">
        <w:rPr>
          <w:rFonts w:ascii="Sylfaen" w:hAnsi="Sylfaen"/>
        </w:rPr>
        <w:t xml:space="preserve"> </w:t>
      </w:r>
      <w:proofErr w:type="spellStart"/>
      <w:r w:rsidRPr="00DC60A8">
        <w:rPr>
          <w:rFonts w:ascii="Sylfaen" w:hAnsi="Sylfaen"/>
        </w:rPr>
        <w:t>გადასახდელების</w:t>
      </w:r>
      <w:proofErr w:type="spellEnd"/>
      <w:r w:rsidRPr="00DC60A8">
        <w:rPr>
          <w:rFonts w:ascii="Sylfaen" w:hAnsi="Sylfaen"/>
        </w:rPr>
        <w:t xml:space="preserve"> </w:t>
      </w:r>
      <w:proofErr w:type="spellStart"/>
      <w:r w:rsidRPr="00DC60A8">
        <w:rPr>
          <w:rFonts w:ascii="Sylfaen" w:hAnsi="Sylfaen"/>
        </w:rPr>
        <w:t>დასაფინანსებლად</w:t>
      </w:r>
      <w:proofErr w:type="spellEnd"/>
      <w:r w:rsidRPr="00DC60A8">
        <w:rPr>
          <w:rFonts w:ascii="Sylfaen" w:hAnsi="Sylfaen"/>
        </w:rPr>
        <w:t xml:space="preserve"> </w:t>
      </w:r>
      <w:proofErr w:type="spellStart"/>
      <w:r w:rsidRPr="00DC60A8">
        <w:rPr>
          <w:rFonts w:ascii="Sylfaen" w:hAnsi="Sylfaen"/>
        </w:rPr>
        <w:t>სახელმწიფო</w:t>
      </w:r>
      <w:proofErr w:type="spellEnd"/>
      <w:r w:rsidRPr="00DC60A8">
        <w:rPr>
          <w:rFonts w:ascii="Sylfaen" w:hAnsi="Sylfaen"/>
        </w:rPr>
        <w:t xml:space="preserve"> </w:t>
      </w:r>
      <w:proofErr w:type="spellStart"/>
      <w:r w:rsidRPr="00DC60A8">
        <w:rPr>
          <w:rFonts w:ascii="Sylfaen" w:hAnsi="Sylfaen"/>
        </w:rPr>
        <w:t>ხაზინის</w:t>
      </w:r>
      <w:proofErr w:type="spellEnd"/>
      <w:r w:rsidRPr="00DC60A8">
        <w:rPr>
          <w:rFonts w:ascii="Sylfaen" w:hAnsi="Sylfaen"/>
        </w:rPr>
        <w:t xml:space="preserve"> </w:t>
      </w:r>
      <w:proofErr w:type="spellStart"/>
      <w:r w:rsidRPr="00DC60A8">
        <w:rPr>
          <w:rFonts w:ascii="Sylfaen" w:hAnsi="Sylfaen"/>
        </w:rPr>
        <w:t>ერთიანი</w:t>
      </w:r>
      <w:proofErr w:type="spellEnd"/>
      <w:r w:rsidRPr="00DC60A8">
        <w:rPr>
          <w:rFonts w:ascii="Sylfaen" w:hAnsi="Sylfaen"/>
        </w:rPr>
        <w:t xml:space="preserve"> </w:t>
      </w:r>
      <w:proofErr w:type="spellStart"/>
      <w:r w:rsidRPr="00DC60A8">
        <w:rPr>
          <w:rFonts w:ascii="Sylfaen" w:hAnsi="Sylfaen"/>
        </w:rPr>
        <w:t>ანგარიშიდან</w:t>
      </w:r>
      <w:proofErr w:type="spellEnd"/>
      <w:r w:rsidRPr="00DC60A8">
        <w:rPr>
          <w:rFonts w:ascii="Sylfaen" w:hAnsi="Sylfaen"/>
        </w:rPr>
        <w:t xml:space="preserve"> </w:t>
      </w:r>
      <w:proofErr w:type="spellStart"/>
      <w:r w:rsidRPr="00DC60A8">
        <w:rPr>
          <w:rFonts w:ascii="Sylfaen" w:hAnsi="Sylfaen"/>
        </w:rPr>
        <w:t>ფულის</w:t>
      </w:r>
      <w:proofErr w:type="spellEnd"/>
      <w:r w:rsidRPr="00DC60A8">
        <w:rPr>
          <w:rFonts w:ascii="Sylfaen" w:hAnsi="Sylfaen"/>
        </w:rPr>
        <w:t xml:space="preserve"> </w:t>
      </w:r>
      <w:proofErr w:type="spellStart"/>
      <w:r w:rsidRPr="00DC60A8">
        <w:rPr>
          <w:rFonts w:ascii="Sylfaen" w:hAnsi="Sylfaen"/>
        </w:rPr>
        <w:t>გაცემა</w:t>
      </w:r>
      <w:proofErr w:type="spellEnd"/>
      <w:r w:rsidRPr="00DC60A8">
        <w:rPr>
          <w:rFonts w:ascii="Sylfaen" w:hAnsi="Sylfaen"/>
        </w:rPr>
        <w:t>.</w:t>
      </w:r>
      <w:r w:rsidRPr="00DC60A8">
        <w:rPr>
          <w:rFonts w:ascii="Sylfaen" w:hAnsi="Sylfaen"/>
          <w:lang w:val="ka-GE"/>
        </w:rPr>
        <w:t>“.</w:t>
      </w:r>
    </w:p>
    <w:p w:rsidR="007A4C94" w:rsidRPr="00DC60A8" w:rsidRDefault="007A4C94" w:rsidP="0076737F">
      <w:pPr>
        <w:pStyle w:val="abzacixml"/>
        <w:spacing w:line="276" w:lineRule="auto"/>
        <w:ind w:left="720" w:firstLine="0"/>
        <w:rPr>
          <w:rFonts w:ascii="Sylfaen" w:hAnsi="Sylfaen"/>
        </w:rPr>
      </w:pPr>
    </w:p>
    <w:p w:rsidR="00551E66" w:rsidRPr="00DC60A8" w:rsidRDefault="00551E66" w:rsidP="0076737F">
      <w:pPr>
        <w:pStyle w:val="ListParagraph"/>
        <w:numPr>
          <w:ilvl w:val="0"/>
          <w:numId w:val="8"/>
        </w:numPr>
        <w:spacing w:after="0" w:line="276" w:lineRule="auto"/>
        <w:rPr>
          <w:rFonts w:ascii="Sylfaen" w:hAnsi="Sylfaen"/>
          <w:b/>
          <w:lang w:val="ka-GE"/>
        </w:rPr>
      </w:pPr>
      <w:r w:rsidRPr="00DC60A8">
        <w:rPr>
          <w:rFonts w:ascii="Sylfaen" w:hAnsi="Sylfaen"/>
          <w:b/>
          <w:lang w:val="ka-GE"/>
        </w:rPr>
        <w:t>114</w:t>
      </w:r>
      <w:r w:rsidRPr="00DC60A8">
        <w:rPr>
          <w:rFonts w:ascii="Sylfaen" w:hAnsi="Sylfaen"/>
          <w:b/>
          <w:vertAlign w:val="superscript"/>
          <w:lang w:val="ka-GE"/>
        </w:rPr>
        <w:t>5</w:t>
      </w:r>
      <w:r w:rsidRPr="00DC60A8">
        <w:rPr>
          <w:rFonts w:ascii="Sylfaen" w:hAnsi="Sylfaen"/>
          <w:b/>
          <w:lang w:val="ka-GE"/>
        </w:rPr>
        <w:t xml:space="preserve"> მუხლის: </w:t>
      </w:r>
    </w:p>
    <w:p w:rsidR="00551E66" w:rsidRPr="00DC60A8" w:rsidRDefault="00551E66" w:rsidP="0076737F">
      <w:pPr>
        <w:spacing w:after="0" w:line="276" w:lineRule="auto"/>
        <w:ind w:left="284"/>
        <w:rPr>
          <w:rFonts w:ascii="Sylfaen" w:hAnsi="Sylfaen"/>
          <w:b/>
          <w:lang w:val="ka-GE"/>
        </w:rPr>
      </w:pPr>
    </w:p>
    <w:p w:rsidR="00551E66" w:rsidRPr="00DC60A8" w:rsidRDefault="00551E66" w:rsidP="0076737F">
      <w:pPr>
        <w:spacing w:after="0" w:line="276" w:lineRule="auto"/>
        <w:ind w:left="284"/>
        <w:rPr>
          <w:rFonts w:ascii="Sylfaen" w:hAnsi="Sylfaen"/>
          <w:b/>
          <w:lang w:val="ka-GE"/>
        </w:rPr>
      </w:pPr>
      <w:r w:rsidRPr="00DC60A8">
        <w:rPr>
          <w:rFonts w:ascii="Sylfaen" w:hAnsi="Sylfaen"/>
          <w:b/>
          <w:lang w:val="ka-GE"/>
        </w:rPr>
        <w:t xml:space="preserve">ა) </w:t>
      </w:r>
      <w:r w:rsidR="00772DF0" w:rsidRPr="00DC60A8">
        <w:rPr>
          <w:rFonts w:ascii="Sylfaen" w:hAnsi="Sylfaen"/>
          <w:b/>
          <w:lang w:val="ka-GE"/>
        </w:rPr>
        <w:t>პირველი</w:t>
      </w:r>
      <w:r w:rsidRPr="00DC60A8">
        <w:rPr>
          <w:rFonts w:ascii="Sylfaen" w:hAnsi="Sylfaen"/>
          <w:b/>
          <w:lang w:val="ka-GE"/>
        </w:rPr>
        <w:t xml:space="preserve"> ნაწილი ჩამოყალიბდეს შემდეგი რედაქციით:</w:t>
      </w:r>
    </w:p>
    <w:p w:rsidR="00772DF0" w:rsidRPr="00DC60A8" w:rsidRDefault="00772DF0" w:rsidP="0076737F">
      <w:pPr>
        <w:spacing w:line="276" w:lineRule="auto"/>
        <w:ind w:firstLine="284"/>
        <w:jc w:val="both"/>
        <w:rPr>
          <w:rFonts w:ascii="Sylfaen" w:hAnsi="Sylfaen"/>
          <w:lang w:val="ka-GE"/>
        </w:rPr>
      </w:pPr>
      <w:r w:rsidRPr="00DC60A8">
        <w:rPr>
          <w:rFonts w:ascii="Sylfaen" w:hAnsi="Sylfaen"/>
          <w:lang w:val="ka-GE"/>
        </w:rPr>
        <w:t>„</w:t>
      </w:r>
      <w:r w:rsidRPr="00DC60A8">
        <w:rPr>
          <w:rFonts w:ascii="Sylfaen" w:hAnsi="Sylfaen"/>
        </w:rPr>
        <w:t xml:space="preserve">1. </w:t>
      </w:r>
      <w:proofErr w:type="spellStart"/>
      <w:r w:rsidRPr="00DC60A8">
        <w:rPr>
          <w:rFonts w:ascii="Sylfaen" w:hAnsi="Sylfaen"/>
        </w:rPr>
        <w:t>გათანაბრებითი</w:t>
      </w:r>
      <w:proofErr w:type="spellEnd"/>
      <w:r w:rsidRPr="00DC60A8">
        <w:rPr>
          <w:rFonts w:ascii="Sylfaen" w:hAnsi="Sylfaen"/>
        </w:rPr>
        <w:t xml:space="preserve"> </w:t>
      </w:r>
      <w:proofErr w:type="spellStart"/>
      <w:r w:rsidRPr="00DC60A8">
        <w:rPr>
          <w:rFonts w:ascii="Sylfaen" w:hAnsi="Sylfaen"/>
        </w:rPr>
        <w:t>ტრანსფერის</w:t>
      </w:r>
      <w:proofErr w:type="spellEnd"/>
      <w:r w:rsidRPr="00DC60A8">
        <w:rPr>
          <w:rFonts w:ascii="Sylfaen" w:hAnsi="Sylfaen"/>
        </w:rPr>
        <w:t xml:space="preserve"> </w:t>
      </w:r>
      <w:proofErr w:type="spellStart"/>
      <w:r w:rsidRPr="00DC60A8">
        <w:rPr>
          <w:rFonts w:ascii="Sylfaen" w:hAnsi="Sylfaen"/>
        </w:rPr>
        <w:t>სისტემიდან</w:t>
      </w:r>
      <w:proofErr w:type="spellEnd"/>
      <w:r w:rsidRPr="00DC60A8">
        <w:rPr>
          <w:rFonts w:ascii="Sylfaen" w:hAnsi="Sylfaen"/>
        </w:rPr>
        <w:t xml:space="preserve"> </w:t>
      </w:r>
      <w:proofErr w:type="spellStart"/>
      <w:r w:rsidRPr="00DC60A8">
        <w:rPr>
          <w:rFonts w:ascii="Sylfaen" w:hAnsi="Sylfaen"/>
        </w:rPr>
        <w:t>დამატებული</w:t>
      </w:r>
      <w:proofErr w:type="spellEnd"/>
      <w:r w:rsidRPr="00DC60A8">
        <w:rPr>
          <w:rFonts w:ascii="Sylfaen" w:hAnsi="Sylfaen"/>
        </w:rPr>
        <w:t xml:space="preserve"> </w:t>
      </w:r>
      <w:proofErr w:type="spellStart"/>
      <w:r w:rsidRPr="00DC60A8">
        <w:rPr>
          <w:rFonts w:ascii="Sylfaen" w:hAnsi="Sylfaen"/>
        </w:rPr>
        <w:t>ღირებულების</w:t>
      </w:r>
      <w:proofErr w:type="spellEnd"/>
      <w:r w:rsidRPr="00DC60A8">
        <w:rPr>
          <w:rFonts w:ascii="Sylfaen" w:hAnsi="Sylfaen"/>
        </w:rPr>
        <w:t xml:space="preserve"> </w:t>
      </w:r>
      <w:proofErr w:type="spellStart"/>
      <w:r w:rsidRPr="00DC60A8">
        <w:rPr>
          <w:rFonts w:ascii="Sylfaen" w:hAnsi="Sylfaen"/>
        </w:rPr>
        <w:t>გადასახადის</w:t>
      </w:r>
      <w:proofErr w:type="spellEnd"/>
      <w:r w:rsidRPr="00DC60A8">
        <w:rPr>
          <w:rFonts w:ascii="Sylfaen" w:hAnsi="Sylfaen"/>
        </w:rPr>
        <w:t xml:space="preserve"> </w:t>
      </w:r>
      <w:proofErr w:type="spellStart"/>
      <w:r w:rsidRPr="00DC60A8">
        <w:rPr>
          <w:rFonts w:ascii="Sylfaen" w:hAnsi="Sylfaen"/>
        </w:rPr>
        <w:t>განაწილების</w:t>
      </w:r>
      <w:proofErr w:type="spellEnd"/>
      <w:r w:rsidRPr="00DC60A8">
        <w:rPr>
          <w:rFonts w:ascii="Sylfaen" w:hAnsi="Sylfaen"/>
        </w:rPr>
        <w:t xml:space="preserve"> </w:t>
      </w:r>
      <w:proofErr w:type="spellStart"/>
      <w:r w:rsidRPr="00DC60A8">
        <w:rPr>
          <w:rFonts w:ascii="Sylfaen" w:hAnsi="Sylfaen"/>
        </w:rPr>
        <w:t>სისტემაზე</w:t>
      </w:r>
      <w:proofErr w:type="spellEnd"/>
      <w:r w:rsidRPr="00DC60A8">
        <w:rPr>
          <w:rFonts w:ascii="Sylfaen" w:hAnsi="Sylfaen"/>
        </w:rPr>
        <w:t xml:space="preserve"> </w:t>
      </w:r>
      <w:proofErr w:type="spellStart"/>
      <w:r w:rsidRPr="00DC60A8">
        <w:rPr>
          <w:rFonts w:ascii="Sylfaen" w:hAnsi="Sylfaen"/>
        </w:rPr>
        <w:t>გადასვლის</w:t>
      </w:r>
      <w:proofErr w:type="spellEnd"/>
      <w:r w:rsidRPr="00DC60A8">
        <w:rPr>
          <w:rFonts w:ascii="Sylfaen" w:hAnsi="Sylfaen"/>
        </w:rPr>
        <w:t xml:space="preserve"> </w:t>
      </w:r>
      <w:proofErr w:type="spellStart"/>
      <w:r w:rsidRPr="00DC60A8">
        <w:rPr>
          <w:rFonts w:ascii="Sylfaen" w:hAnsi="Sylfaen"/>
        </w:rPr>
        <w:t>გარდამავალი</w:t>
      </w:r>
      <w:proofErr w:type="spellEnd"/>
      <w:r w:rsidRPr="00DC60A8">
        <w:rPr>
          <w:rFonts w:ascii="Sylfaen" w:hAnsi="Sylfaen"/>
        </w:rPr>
        <w:t xml:space="preserve"> </w:t>
      </w:r>
      <w:proofErr w:type="spellStart"/>
      <w:r w:rsidRPr="00DC60A8">
        <w:rPr>
          <w:rFonts w:ascii="Sylfaen" w:hAnsi="Sylfaen"/>
        </w:rPr>
        <w:t>პერიოდია</w:t>
      </w:r>
      <w:proofErr w:type="spellEnd"/>
      <w:r w:rsidRPr="00DC60A8">
        <w:rPr>
          <w:rFonts w:ascii="Sylfaen" w:hAnsi="Sylfaen"/>
        </w:rPr>
        <w:t xml:space="preserve"> 2019 </w:t>
      </w:r>
      <w:proofErr w:type="spellStart"/>
      <w:r w:rsidRPr="00DC60A8">
        <w:rPr>
          <w:rFonts w:ascii="Sylfaen" w:hAnsi="Sylfaen"/>
        </w:rPr>
        <w:t>წლიდან</w:t>
      </w:r>
      <w:proofErr w:type="spellEnd"/>
      <w:r w:rsidRPr="00DC60A8">
        <w:rPr>
          <w:rFonts w:ascii="Sylfaen" w:hAnsi="Sylfaen"/>
        </w:rPr>
        <w:t xml:space="preserve"> 202</w:t>
      </w:r>
      <w:r w:rsidRPr="00DC60A8">
        <w:rPr>
          <w:rFonts w:ascii="Sylfaen" w:hAnsi="Sylfaen"/>
          <w:lang w:val="ka-GE"/>
        </w:rPr>
        <w:t>4</w:t>
      </w:r>
      <w:r w:rsidRPr="00DC60A8">
        <w:rPr>
          <w:rFonts w:ascii="Sylfaen" w:hAnsi="Sylfaen"/>
        </w:rPr>
        <w:t xml:space="preserve"> </w:t>
      </w:r>
      <w:proofErr w:type="spellStart"/>
      <w:r w:rsidRPr="00DC60A8">
        <w:rPr>
          <w:rFonts w:ascii="Sylfaen" w:hAnsi="Sylfaen"/>
        </w:rPr>
        <w:t>წლამდე</w:t>
      </w:r>
      <w:proofErr w:type="spellEnd"/>
      <w:r w:rsidRPr="00DC60A8">
        <w:rPr>
          <w:rFonts w:ascii="Sylfaen" w:hAnsi="Sylfaen"/>
        </w:rPr>
        <w:t>.</w:t>
      </w:r>
      <w:r w:rsidRPr="00DC60A8">
        <w:rPr>
          <w:rFonts w:ascii="Sylfaen" w:hAnsi="Sylfaen"/>
          <w:lang w:val="ka-GE"/>
        </w:rPr>
        <w:t>“</w:t>
      </w:r>
    </w:p>
    <w:p w:rsidR="00DC60A8" w:rsidRDefault="00DC60A8" w:rsidP="0076737F">
      <w:pPr>
        <w:spacing w:after="0" w:line="276" w:lineRule="auto"/>
        <w:ind w:left="284"/>
        <w:rPr>
          <w:rFonts w:ascii="Sylfaen" w:hAnsi="Sylfaen"/>
          <w:b/>
          <w:lang w:val="ka-GE"/>
        </w:rPr>
      </w:pPr>
    </w:p>
    <w:p w:rsidR="00772DF0" w:rsidRPr="00DC60A8" w:rsidRDefault="00772DF0" w:rsidP="0076737F">
      <w:pPr>
        <w:spacing w:after="0" w:line="276" w:lineRule="auto"/>
        <w:ind w:left="284"/>
        <w:rPr>
          <w:rFonts w:ascii="Sylfaen" w:hAnsi="Sylfaen"/>
          <w:b/>
          <w:lang w:val="ka-GE"/>
        </w:rPr>
      </w:pPr>
      <w:r w:rsidRPr="00DC60A8">
        <w:rPr>
          <w:rFonts w:ascii="Sylfaen" w:hAnsi="Sylfaen"/>
          <w:b/>
          <w:lang w:val="ka-GE"/>
        </w:rPr>
        <w:t>ბ) მე-5 ნაწილი ჩამოყალიბდეს შემდეგი რედაქციით:</w:t>
      </w:r>
    </w:p>
    <w:p w:rsidR="006729C8" w:rsidRPr="00DC60A8" w:rsidRDefault="00551E66" w:rsidP="0076737F">
      <w:pPr>
        <w:spacing w:line="276" w:lineRule="auto"/>
        <w:ind w:firstLine="284"/>
        <w:jc w:val="both"/>
        <w:rPr>
          <w:rFonts w:ascii="Sylfaen" w:hAnsi="Sylfaen"/>
          <w:lang w:val="ka-GE"/>
        </w:rPr>
      </w:pPr>
      <w:r w:rsidRPr="00DC60A8">
        <w:rPr>
          <w:rFonts w:ascii="Sylfaen" w:hAnsi="Sylfaen"/>
          <w:lang w:val="ka-GE"/>
        </w:rPr>
        <w:t>„</w:t>
      </w:r>
      <w:r w:rsidR="006729C8" w:rsidRPr="00DC60A8">
        <w:rPr>
          <w:rFonts w:ascii="Sylfaen" w:hAnsi="Sylfaen"/>
        </w:rPr>
        <w:t>5. 2020−202</w:t>
      </w:r>
      <w:r w:rsidRPr="00DC60A8">
        <w:rPr>
          <w:rFonts w:ascii="Sylfaen" w:hAnsi="Sylfaen"/>
          <w:lang w:val="ka-GE"/>
        </w:rPr>
        <w:t>4</w:t>
      </w:r>
      <w:r w:rsidR="006729C8" w:rsidRPr="00DC60A8">
        <w:rPr>
          <w:rFonts w:ascii="Sylfaen" w:hAnsi="Sylfaen"/>
        </w:rPr>
        <w:t xml:space="preserve"> </w:t>
      </w:r>
      <w:proofErr w:type="spellStart"/>
      <w:r w:rsidR="006729C8" w:rsidRPr="00DC60A8">
        <w:rPr>
          <w:rFonts w:ascii="Sylfaen" w:hAnsi="Sylfaen"/>
        </w:rPr>
        <w:t>წლებში</w:t>
      </w:r>
      <w:proofErr w:type="spellEnd"/>
      <w:r w:rsidR="006729C8" w:rsidRPr="00DC60A8">
        <w:rPr>
          <w:rFonts w:ascii="Sylfaen" w:hAnsi="Sylfaen"/>
        </w:rPr>
        <w:t xml:space="preserve"> </w:t>
      </w:r>
      <w:proofErr w:type="spellStart"/>
      <w:r w:rsidR="006729C8" w:rsidRPr="00DC60A8">
        <w:rPr>
          <w:rFonts w:ascii="Sylfaen" w:hAnsi="Sylfaen"/>
        </w:rPr>
        <w:t>დამატებული</w:t>
      </w:r>
      <w:proofErr w:type="spellEnd"/>
      <w:r w:rsidR="006729C8" w:rsidRPr="00DC60A8">
        <w:rPr>
          <w:rFonts w:ascii="Sylfaen" w:hAnsi="Sylfaen"/>
        </w:rPr>
        <w:t xml:space="preserve"> </w:t>
      </w:r>
      <w:proofErr w:type="spellStart"/>
      <w:r w:rsidR="006729C8" w:rsidRPr="00DC60A8">
        <w:rPr>
          <w:rFonts w:ascii="Sylfaen" w:hAnsi="Sylfaen"/>
        </w:rPr>
        <w:t>ღირებულების</w:t>
      </w:r>
      <w:proofErr w:type="spellEnd"/>
      <w:r w:rsidR="006729C8" w:rsidRPr="00DC60A8">
        <w:rPr>
          <w:rFonts w:ascii="Sylfaen" w:hAnsi="Sylfaen"/>
        </w:rPr>
        <w:t xml:space="preserve"> </w:t>
      </w:r>
      <w:proofErr w:type="spellStart"/>
      <w:r w:rsidR="006729C8" w:rsidRPr="00DC60A8">
        <w:rPr>
          <w:rFonts w:ascii="Sylfaen" w:hAnsi="Sylfaen"/>
        </w:rPr>
        <w:t>გადასახადის</w:t>
      </w:r>
      <w:proofErr w:type="spellEnd"/>
      <w:r w:rsidR="006729C8" w:rsidRPr="00DC60A8">
        <w:rPr>
          <w:rFonts w:ascii="Sylfaen" w:hAnsi="Sylfaen"/>
        </w:rPr>
        <w:t xml:space="preserve"> </w:t>
      </w:r>
      <w:proofErr w:type="spellStart"/>
      <w:r w:rsidR="006729C8" w:rsidRPr="00DC60A8">
        <w:rPr>
          <w:rFonts w:ascii="Sylfaen" w:hAnsi="Sylfaen"/>
        </w:rPr>
        <w:t>განაწილების</w:t>
      </w:r>
      <w:proofErr w:type="spellEnd"/>
      <w:r w:rsidR="006729C8" w:rsidRPr="00DC60A8">
        <w:rPr>
          <w:rFonts w:ascii="Sylfaen" w:hAnsi="Sylfaen"/>
        </w:rPr>
        <w:t xml:space="preserve"> </w:t>
      </w:r>
      <w:proofErr w:type="spellStart"/>
      <w:r w:rsidR="006729C8" w:rsidRPr="00DC60A8">
        <w:rPr>
          <w:rFonts w:ascii="Sylfaen" w:hAnsi="Sylfaen"/>
        </w:rPr>
        <w:t>შედეგად</w:t>
      </w:r>
      <w:proofErr w:type="spellEnd"/>
      <w:r w:rsidR="006729C8" w:rsidRPr="00DC60A8">
        <w:rPr>
          <w:rFonts w:ascii="Sylfaen" w:hAnsi="Sylfaen"/>
        </w:rPr>
        <w:t xml:space="preserve"> </w:t>
      </w:r>
      <w:proofErr w:type="spellStart"/>
      <w:r w:rsidR="006729C8" w:rsidRPr="00DC60A8">
        <w:rPr>
          <w:rFonts w:ascii="Sylfaen" w:hAnsi="Sylfaen"/>
        </w:rPr>
        <w:t>თითოეული</w:t>
      </w:r>
      <w:proofErr w:type="spellEnd"/>
      <w:r w:rsidR="006729C8" w:rsidRPr="00DC60A8">
        <w:rPr>
          <w:rFonts w:ascii="Sylfaen" w:hAnsi="Sylfaen"/>
        </w:rPr>
        <w:t xml:space="preserve"> </w:t>
      </w:r>
      <w:proofErr w:type="spellStart"/>
      <w:r w:rsidR="006729C8" w:rsidRPr="00DC60A8">
        <w:rPr>
          <w:rFonts w:ascii="Sylfaen" w:hAnsi="Sylfaen"/>
        </w:rPr>
        <w:t>მუნიციპალიტეტის</w:t>
      </w:r>
      <w:proofErr w:type="spellEnd"/>
      <w:r w:rsidR="006729C8" w:rsidRPr="00DC60A8">
        <w:rPr>
          <w:rFonts w:ascii="Sylfaen" w:hAnsi="Sylfaen"/>
        </w:rPr>
        <w:t xml:space="preserve"> </w:t>
      </w:r>
      <w:proofErr w:type="spellStart"/>
      <w:r w:rsidR="006729C8" w:rsidRPr="00DC60A8">
        <w:rPr>
          <w:rFonts w:ascii="Sylfaen" w:hAnsi="Sylfaen"/>
        </w:rPr>
        <w:t>მიერ</w:t>
      </w:r>
      <w:proofErr w:type="spellEnd"/>
      <w:r w:rsidR="006729C8" w:rsidRPr="00DC60A8">
        <w:rPr>
          <w:rFonts w:ascii="Sylfaen" w:hAnsi="Sylfaen"/>
        </w:rPr>
        <w:t xml:space="preserve"> </w:t>
      </w:r>
      <w:proofErr w:type="spellStart"/>
      <w:r w:rsidR="006729C8" w:rsidRPr="00DC60A8">
        <w:rPr>
          <w:rFonts w:ascii="Sylfaen" w:hAnsi="Sylfaen"/>
        </w:rPr>
        <w:t>მისაღები</w:t>
      </w:r>
      <w:proofErr w:type="spellEnd"/>
      <w:r w:rsidR="006729C8" w:rsidRPr="00DC60A8">
        <w:rPr>
          <w:rFonts w:ascii="Sylfaen" w:hAnsi="Sylfaen"/>
        </w:rPr>
        <w:t xml:space="preserve"> </w:t>
      </w:r>
      <w:proofErr w:type="spellStart"/>
      <w:r w:rsidR="006729C8" w:rsidRPr="00DC60A8">
        <w:rPr>
          <w:rFonts w:ascii="Sylfaen" w:hAnsi="Sylfaen"/>
        </w:rPr>
        <w:t>შემოსავლის</w:t>
      </w:r>
      <w:proofErr w:type="spellEnd"/>
      <w:r w:rsidR="006729C8" w:rsidRPr="00DC60A8">
        <w:rPr>
          <w:rFonts w:ascii="Sylfaen" w:hAnsi="Sylfaen"/>
        </w:rPr>
        <w:t xml:space="preserve"> </w:t>
      </w:r>
      <w:proofErr w:type="spellStart"/>
      <w:r w:rsidR="006729C8" w:rsidRPr="00DC60A8">
        <w:rPr>
          <w:rFonts w:ascii="Sylfaen" w:hAnsi="Sylfaen"/>
        </w:rPr>
        <w:t>საპროგნოზო</w:t>
      </w:r>
      <w:proofErr w:type="spellEnd"/>
      <w:r w:rsidR="006729C8" w:rsidRPr="00DC60A8">
        <w:rPr>
          <w:rFonts w:ascii="Sylfaen" w:hAnsi="Sylfaen"/>
        </w:rPr>
        <w:t xml:space="preserve"> </w:t>
      </w:r>
      <w:proofErr w:type="spellStart"/>
      <w:r w:rsidR="006729C8" w:rsidRPr="00DC60A8">
        <w:rPr>
          <w:rFonts w:ascii="Sylfaen" w:hAnsi="Sylfaen"/>
        </w:rPr>
        <w:t>მოცულობის</w:t>
      </w:r>
      <w:proofErr w:type="spellEnd"/>
      <w:r w:rsidR="006729C8" w:rsidRPr="00DC60A8">
        <w:rPr>
          <w:rFonts w:ascii="Sylfaen" w:hAnsi="Sylfaen"/>
        </w:rPr>
        <w:t xml:space="preserve"> </w:t>
      </w:r>
      <w:proofErr w:type="spellStart"/>
      <w:r w:rsidR="006729C8" w:rsidRPr="00DC60A8">
        <w:rPr>
          <w:rFonts w:ascii="Sylfaen" w:hAnsi="Sylfaen"/>
        </w:rPr>
        <w:t>წინა</w:t>
      </w:r>
      <w:proofErr w:type="spellEnd"/>
      <w:r w:rsidR="006729C8" w:rsidRPr="00DC60A8">
        <w:rPr>
          <w:rFonts w:ascii="Sylfaen" w:hAnsi="Sylfaen"/>
        </w:rPr>
        <w:t xml:space="preserve"> </w:t>
      </w:r>
      <w:proofErr w:type="spellStart"/>
      <w:r w:rsidR="006729C8" w:rsidRPr="00DC60A8">
        <w:rPr>
          <w:rFonts w:ascii="Sylfaen" w:hAnsi="Sylfaen"/>
        </w:rPr>
        <w:t>წელთან</w:t>
      </w:r>
      <w:proofErr w:type="spellEnd"/>
      <w:r w:rsidR="006729C8" w:rsidRPr="00DC60A8">
        <w:rPr>
          <w:rFonts w:ascii="Sylfaen" w:hAnsi="Sylfaen"/>
        </w:rPr>
        <w:t xml:space="preserve"> </w:t>
      </w:r>
      <w:proofErr w:type="spellStart"/>
      <w:r w:rsidR="006729C8" w:rsidRPr="00DC60A8">
        <w:rPr>
          <w:rFonts w:ascii="Sylfaen" w:hAnsi="Sylfaen"/>
        </w:rPr>
        <w:t>შედარებით</w:t>
      </w:r>
      <w:proofErr w:type="spellEnd"/>
      <w:r w:rsidR="006729C8" w:rsidRPr="00DC60A8">
        <w:rPr>
          <w:rFonts w:ascii="Sylfaen" w:hAnsi="Sylfaen"/>
        </w:rPr>
        <w:t xml:space="preserve"> </w:t>
      </w:r>
      <w:proofErr w:type="spellStart"/>
      <w:r w:rsidR="006729C8" w:rsidRPr="00DC60A8">
        <w:rPr>
          <w:rFonts w:ascii="Sylfaen" w:hAnsi="Sylfaen"/>
        </w:rPr>
        <w:t>ზრდის</w:t>
      </w:r>
      <w:proofErr w:type="spellEnd"/>
      <w:r w:rsidR="006729C8" w:rsidRPr="00DC60A8">
        <w:rPr>
          <w:rFonts w:ascii="Sylfaen" w:hAnsi="Sylfaen"/>
        </w:rPr>
        <w:t xml:space="preserve"> </w:t>
      </w:r>
      <w:proofErr w:type="spellStart"/>
      <w:r w:rsidR="006729C8" w:rsidRPr="00DC60A8">
        <w:rPr>
          <w:rFonts w:ascii="Sylfaen" w:hAnsi="Sylfaen"/>
        </w:rPr>
        <w:t>მაქსიმალური</w:t>
      </w:r>
      <w:proofErr w:type="spellEnd"/>
      <w:r w:rsidR="006729C8" w:rsidRPr="00DC60A8">
        <w:rPr>
          <w:rFonts w:ascii="Sylfaen" w:hAnsi="Sylfaen"/>
        </w:rPr>
        <w:t xml:space="preserve"> </w:t>
      </w:r>
      <w:proofErr w:type="spellStart"/>
      <w:r w:rsidR="006729C8" w:rsidRPr="00DC60A8">
        <w:rPr>
          <w:rFonts w:ascii="Sylfaen" w:hAnsi="Sylfaen"/>
        </w:rPr>
        <w:t>პროცენტული</w:t>
      </w:r>
      <w:proofErr w:type="spellEnd"/>
      <w:r w:rsidR="006729C8" w:rsidRPr="00DC60A8">
        <w:rPr>
          <w:rFonts w:ascii="Sylfaen" w:hAnsi="Sylfaen"/>
        </w:rPr>
        <w:t xml:space="preserve"> </w:t>
      </w:r>
      <w:proofErr w:type="spellStart"/>
      <w:r w:rsidR="006729C8" w:rsidRPr="00DC60A8">
        <w:rPr>
          <w:rFonts w:ascii="Sylfaen" w:hAnsi="Sylfaen"/>
        </w:rPr>
        <w:t>მაჩვენებელი</w:t>
      </w:r>
      <w:proofErr w:type="spellEnd"/>
      <w:r w:rsidR="006729C8" w:rsidRPr="00DC60A8">
        <w:rPr>
          <w:rFonts w:ascii="Sylfaen" w:hAnsi="Sylfaen"/>
        </w:rPr>
        <w:t xml:space="preserve"> </w:t>
      </w:r>
      <w:proofErr w:type="spellStart"/>
      <w:r w:rsidR="006729C8" w:rsidRPr="00DC60A8">
        <w:rPr>
          <w:rFonts w:ascii="Sylfaen" w:hAnsi="Sylfaen"/>
        </w:rPr>
        <w:t>განისაზღვრება</w:t>
      </w:r>
      <w:proofErr w:type="spellEnd"/>
      <w:r w:rsidR="006729C8" w:rsidRPr="00DC60A8">
        <w:rPr>
          <w:rFonts w:ascii="Sylfaen" w:hAnsi="Sylfaen"/>
        </w:rPr>
        <w:t xml:space="preserve"> </w:t>
      </w:r>
      <w:proofErr w:type="spellStart"/>
      <w:r w:rsidR="006729C8" w:rsidRPr="00DC60A8">
        <w:rPr>
          <w:rFonts w:ascii="Sylfaen" w:hAnsi="Sylfaen"/>
        </w:rPr>
        <w:t>სახელმწიფო</w:t>
      </w:r>
      <w:proofErr w:type="spellEnd"/>
      <w:r w:rsidR="006729C8" w:rsidRPr="00DC60A8">
        <w:rPr>
          <w:rFonts w:ascii="Sylfaen" w:hAnsi="Sylfaen"/>
        </w:rPr>
        <w:t xml:space="preserve"> </w:t>
      </w:r>
      <w:proofErr w:type="spellStart"/>
      <w:r w:rsidR="006729C8" w:rsidRPr="00DC60A8">
        <w:rPr>
          <w:rFonts w:ascii="Sylfaen" w:hAnsi="Sylfaen"/>
        </w:rPr>
        <w:t>ბიუჯეტის</w:t>
      </w:r>
      <w:proofErr w:type="spellEnd"/>
      <w:r w:rsidR="006729C8" w:rsidRPr="00DC60A8">
        <w:rPr>
          <w:rFonts w:ascii="Sylfaen" w:hAnsi="Sylfaen"/>
        </w:rPr>
        <w:t xml:space="preserve"> </w:t>
      </w:r>
      <w:proofErr w:type="spellStart"/>
      <w:r w:rsidR="006729C8" w:rsidRPr="00DC60A8">
        <w:rPr>
          <w:rFonts w:ascii="Sylfaen" w:hAnsi="Sylfaen"/>
        </w:rPr>
        <w:t>შესახებ</w:t>
      </w:r>
      <w:proofErr w:type="spellEnd"/>
      <w:r w:rsidR="006729C8" w:rsidRPr="00DC60A8">
        <w:rPr>
          <w:rFonts w:ascii="Sylfaen" w:hAnsi="Sylfaen"/>
        </w:rPr>
        <w:t xml:space="preserve"> </w:t>
      </w:r>
      <w:proofErr w:type="spellStart"/>
      <w:r w:rsidR="006729C8" w:rsidRPr="00DC60A8">
        <w:rPr>
          <w:rFonts w:ascii="Sylfaen" w:hAnsi="Sylfaen"/>
        </w:rPr>
        <w:t>კანონით</w:t>
      </w:r>
      <w:proofErr w:type="spellEnd"/>
      <w:r w:rsidR="006729C8" w:rsidRPr="00DC60A8">
        <w:rPr>
          <w:rFonts w:ascii="Sylfaen" w:hAnsi="Sylfaen"/>
        </w:rPr>
        <w:t>.</w:t>
      </w:r>
      <w:r w:rsidRPr="00DC60A8">
        <w:rPr>
          <w:rFonts w:ascii="Sylfaen" w:hAnsi="Sylfaen"/>
          <w:lang w:val="ka-GE"/>
        </w:rPr>
        <w:t>“.</w:t>
      </w:r>
    </w:p>
    <w:p w:rsidR="00952C4F" w:rsidRPr="00952C4F" w:rsidRDefault="00952C4F" w:rsidP="0076737F">
      <w:pPr>
        <w:pStyle w:val="ListParagraph"/>
        <w:numPr>
          <w:ilvl w:val="0"/>
          <w:numId w:val="8"/>
        </w:numPr>
        <w:spacing w:line="276" w:lineRule="auto"/>
        <w:rPr>
          <w:rFonts w:ascii="Sylfaen" w:hAnsi="Sylfaen"/>
          <w:b/>
          <w:lang w:val="ka-GE"/>
        </w:rPr>
      </w:pPr>
      <w:r w:rsidRPr="00952C4F">
        <w:rPr>
          <w:rFonts w:ascii="Sylfaen" w:hAnsi="Sylfaen"/>
          <w:b/>
          <w:lang w:val="ka-GE"/>
        </w:rPr>
        <w:t xml:space="preserve">116-ე მუხლს დაემატოს შემდეგი შინაარსის მე-7 ნაწილი: </w:t>
      </w:r>
    </w:p>
    <w:p w:rsidR="00952C4F" w:rsidRPr="00E4617F" w:rsidRDefault="00952C4F" w:rsidP="0076737F">
      <w:pPr>
        <w:spacing w:line="276" w:lineRule="auto"/>
        <w:ind w:left="360"/>
        <w:rPr>
          <w:rFonts w:ascii="Sylfaen" w:hAnsi="Sylfaen"/>
          <w:lang w:val="ka-GE"/>
        </w:rPr>
      </w:pPr>
      <w:r>
        <w:rPr>
          <w:rFonts w:ascii="Sylfaen" w:hAnsi="Sylfaen"/>
          <w:lang w:val="ka-GE"/>
        </w:rPr>
        <w:t>„7. ამ კოდექსის 45</w:t>
      </w:r>
      <w:r w:rsidRPr="00E4617F">
        <w:rPr>
          <w:rFonts w:ascii="Sylfaen" w:hAnsi="Sylfaen"/>
          <w:vertAlign w:val="superscript"/>
          <w:lang w:val="ka-GE"/>
        </w:rPr>
        <w:t xml:space="preserve">1 </w:t>
      </w:r>
      <w:r>
        <w:rPr>
          <w:rFonts w:ascii="Sylfaen" w:hAnsi="Sylfaen"/>
          <w:lang w:val="ka-GE"/>
        </w:rPr>
        <w:t>მუხლის მოქმედება შეჩერდეს 2028 წლის 1 იანვრამდე.“.</w:t>
      </w:r>
    </w:p>
    <w:p w:rsidR="004B51E4" w:rsidRPr="006729C8" w:rsidRDefault="004B51E4" w:rsidP="0076737F">
      <w:pPr>
        <w:spacing w:after="0" w:line="276" w:lineRule="auto"/>
        <w:ind w:left="284"/>
        <w:rPr>
          <w:rFonts w:ascii="Sylfaen" w:hAnsi="Sylfaen"/>
          <w:b/>
          <w:lang w:val="ka-GE"/>
        </w:rPr>
      </w:pPr>
    </w:p>
    <w:p w:rsidR="00F4031D" w:rsidRPr="006729C8" w:rsidRDefault="00F4031D" w:rsidP="0076737F">
      <w:pPr>
        <w:tabs>
          <w:tab w:val="left" w:pos="426"/>
          <w:tab w:val="left" w:pos="956"/>
        </w:tabs>
        <w:spacing w:after="0" w:line="276" w:lineRule="auto"/>
        <w:ind w:firstLine="567"/>
        <w:jc w:val="both"/>
        <w:rPr>
          <w:rFonts w:ascii="Sylfaen" w:hAnsi="Sylfaen"/>
          <w:lang w:val="ka-GE"/>
        </w:rPr>
      </w:pPr>
      <w:r w:rsidRPr="006729C8">
        <w:rPr>
          <w:rFonts w:ascii="Sylfaen" w:hAnsi="Sylfaen"/>
          <w:b/>
          <w:lang w:val="ka-GE"/>
        </w:rPr>
        <w:t>მუხლი 2.</w:t>
      </w:r>
      <w:r w:rsidRPr="006729C8">
        <w:rPr>
          <w:rFonts w:ascii="Sylfaen" w:hAnsi="Sylfaen"/>
          <w:lang w:val="ka-GE"/>
        </w:rPr>
        <w:t xml:space="preserve"> ეს კანონი ამოქმედდეს</w:t>
      </w:r>
      <w:r w:rsidR="009C0EF0">
        <w:rPr>
          <w:rFonts w:ascii="Sylfaen" w:hAnsi="Sylfaen"/>
          <w:lang w:val="ka-GE"/>
        </w:rPr>
        <w:t xml:space="preserve"> 2024</w:t>
      </w:r>
      <w:r w:rsidRPr="006729C8">
        <w:rPr>
          <w:rFonts w:ascii="Sylfaen" w:hAnsi="Sylfaen"/>
          <w:lang w:val="ka-GE"/>
        </w:rPr>
        <w:t xml:space="preserve"> წლის 1 იანვრიდან.</w:t>
      </w:r>
    </w:p>
    <w:p w:rsidR="004B51E4" w:rsidRDefault="00F4031D" w:rsidP="0076737F">
      <w:pPr>
        <w:spacing w:line="276" w:lineRule="auto"/>
        <w:jc w:val="both"/>
        <w:rPr>
          <w:rFonts w:ascii="Sylfaen" w:hAnsi="Sylfaen"/>
          <w:b/>
          <w:i/>
          <w:lang w:val="ka-GE"/>
        </w:rPr>
      </w:pPr>
      <w:r w:rsidRPr="006729C8">
        <w:rPr>
          <w:rFonts w:ascii="Sylfaen" w:hAnsi="Sylfaen"/>
          <w:b/>
          <w:i/>
          <w:lang w:val="ka-GE"/>
        </w:rPr>
        <w:t xml:space="preserve">    </w:t>
      </w:r>
    </w:p>
    <w:p w:rsidR="00952C4F" w:rsidRPr="006729C8" w:rsidRDefault="00952C4F" w:rsidP="0076737F">
      <w:pPr>
        <w:spacing w:line="276" w:lineRule="auto"/>
        <w:jc w:val="both"/>
        <w:rPr>
          <w:rFonts w:ascii="Sylfaen" w:hAnsi="Sylfaen"/>
          <w:b/>
          <w:i/>
          <w:lang w:val="ka-GE"/>
        </w:rPr>
      </w:pPr>
    </w:p>
    <w:p w:rsidR="00F4031D" w:rsidRDefault="00F4031D" w:rsidP="0076737F">
      <w:pPr>
        <w:spacing w:line="276" w:lineRule="auto"/>
        <w:jc w:val="center"/>
        <w:rPr>
          <w:rFonts w:ascii="Sylfaen" w:hAnsi="Sylfaen"/>
          <w:b/>
          <w:i/>
          <w:lang w:val="ka-GE"/>
        </w:rPr>
      </w:pPr>
      <w:r w:rsidRPr="006729C8">
        <w:rPr>
          <w:rFonts w:ascii="Sylfaen" w:hAnsi="Sylfaen"/>
          <w:b/>
          <w:i/>
          <w:lang w:val="ka-GE"/>
        </w:rPr>
        <w:t xml:space="preserve">საქართველოს პრეზიდენტი            </w:t>
      </w:r>
      <w:r w:rsidRPr="006729C8">
        <w:rPr>
          <w:rFonts w:ascii="Sylfaen" w:hAnsi="Sylfaen"/>
          <w:b/>
          <w:i/>
          <w:lang w:val="ka-GE"/>
        </w:rPr>
        <w:tab/>
      </w:r>
      <w:r w:rsidRPr="006729C8">
        <w:rPr>
          <w:rFonts w:ascii="Sylfaen" w:hAnsi="Sylfaen"/>
          <w:b/>
          <w:i/>
          <w:lang w:val="ka-GE"/>
        </w:rPr>
        <w:tab/>
      </w:r>
      <w:r w:rsidRPr="006729C8">
        <w:rPr>
          <w:rFonts w:ascii="Sylfaen" w:hAnsi="Sylfaen"/>
          <w:b/>
          <w:i/>
          <w:lang w:val="ka-GE"/>
        </w:rPr>
        <w:tab/>
      </w:r>
      <w:r w:rsidRPr="006729C8">
        <w:rPr>
          <w:rFonts w:ascii="Sylfaen" w:hAnsi="Sylfaen"/>
          <w:b/>
          <w:i/>
          <w:lang w:val="ka-GE"/>
        </w:rPr>
        <w:tab/>
        <w:t xml:space="preserve"> სალომე ზურაბიშვილი</w:t>
      </w:r>
    </w:p>
    <w:p w:rsidR="00772DF0" w:rsidRPr="006729C8" w:rsidRDefault="00772DF0" w:rsidP="0076737F">
      <w:pPr>
        <w:spacing w:line="276" w:lineRule="auto"/>
        <w:jc w:val="center"/>
        <w:rPr>
          <w:rFonts w:ascii="Sylfaen" w:hAnsi="Sylfaen"/>
          <w:b/>
          <w:i/>
          <w:lang w:val="ka-GE"/>
        </w:rPr>
      </w:pPr>
    </w:p>
    <w:p w:rsidR="00DC60A8" w:rsidRDefault="009D5F7E" w:rsidP="0076737F">
      <w:pPr>
        <w:spacing w:line="276" w:lineRule="auto"/>
        <w:jc w:val="center"/>
        <w:rPr>
          <w:rFonts w:ascii="Sylfaen" w:eastAsia="Sylfaen" w:hAnsi="Sylfaen"/>
          <w:b/>
          <w:lang w:val="ka-GE"/>
        </w:rPr>
      </w:pPr>
      <w:r w:rsidRPr="006729C8">
        <w:rPr>
          <w:rFonts w:ascii="Sylfaen" w:eastAsia="Sylfaen" w:hAnsi="Sylfaen"/>
          <w:b/>
          <w:lang w:val="ka-GE"/>
        </w:rPr>
        <w:lastRenderedPageBreak/>
        <w:t>განმარტებითი ბარათი</w:t>
      </w:r>
    </w:p>
    <w:p w:rsidR="009D5F7E" w:rsidRPr="006729C8" w:rsidRDefault="009D5F7E" w:rsidP="0076737F">
      <w:pPr>
        <w:spacing w:line="276" w:lineRule="auto"/>
        <w:jc w:val="center"/>
        <w:rPr>
          <w:rFonts w:ascii="Sylfaen" w:eastAsia="Sylfaen" w:hAnsi="Sylfaen"/>
          <w:b/>
          <w:lang w:val="ka-GE"/>
        </w:rPr>
      </w:pPr>
      <w:r w:rsidRPr="006729C8">
        <w:rPr>
          <w:rFonts w:ascii="Sylfaen" w:eastAsia="Sylfaen" w:hAnsi="Sylfaen"/>
          <w:b/>
          <w:lang w:val="ka-GE"/>
        </w:rPr>
        <w:t>საქართველოს კანონის პროექტზე</w:t>
      </w:r>
    </w:p>
    <w:p w:rsidR="004B51E4" w:rsidRPr="007C74B7" w:rsidRDefault="004B51E4" w:rsidP="0076737F">
      <w:pPr>
        <w:spacing w:line="276" w:lineRule="auto"/>
        <w:ind w:firstLine="567"/>
        <w:jc w:val="center"/>
        <w:rPr>
          <w:rFonts w:ascii="Sylfaen" w:hAnsi="Sylfaen"/>
          <w:b/>
        </w:rPr>
      </w:pPr>
      <w:r w:rsidRPr="006729C8">
        <w:rPr>
          <w:rFonts w:ascii="Sylfaen" w:hAnsi="Sylfaen"/>
          <w:b/>
          <w:lang w:val="ka-GE"/>
        </w:rPr>
        <w:t>„საქართველოს საბიუჯეტო კოდექ</w:t>
      </w:r>
      <w:r w:rsidR="00934314" w:rsidRPr="006729C8">
        <w:rPr>
          <w:rFonts w:ascii="Sylfaen" w:hAnsi="Sylfaen"/>
          <w:b/>
          <w:lang w:val="ka-GE"/>
        </w:rPr>
        <w:t>ს</w:t>
      </w:r>
      <w:r w:rsidRPr="006729C8">
        <w:rPr>
          <w:rFonts w:ascii="Sylfaen" w:hAnsi="Sylfaen"/>
          <w:b/>
          <w:lang w:val="ka-GE"/>
        </w:rPr>
        <w:t xml:space="preserve">ში ცვლილების შეტანის </w:t>
      </w:r>
      <w:r w:rsidR="00B137CF">
        <w:rPr>
          <w:rFonts w:ascii="Sylfaen" w:hAnsi="Sylfaen"/>
          <w:b/>
          <w:lang w:val="ka-GE"/>
        </w:rPr>
        <w:t>შესახებ</w:t>
      </w:r>
      <w:r w:rsidRPr="006729C8">
        <w:rPr>
          <w:rFonts w:ascii="Sylfaen" w:hAnsi="Sylfaen"/>
          <w:b/>
          <w:lang w:val="ka-GE"/>
        </w:rPr>
        <w:t>“</w:t>
      </w:r>
    </w:p>
    <w:p w:rsidR="00A87B33" w:rsidRDefault="00A87B33"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ა) ზოგადი ინფორმაცია კანონპროექტის შესახებ:</w:t>
      </w:r>
    </w:p>
    <w:p w:rsidR="00907D17" w:rsidRPr="006729C8" w:rsidRDefault="00907D17"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ა.ა) კანონპროექტის მიღების მიზეზი:</w:t>
      </w:r>
    </w:p>
    <w:p w:rsidR="005D586E" w:rsidRPr="006729C8" w:rsidRDefault="005D586E" w:rsidP="0076737F">
      <w:pPr>
        <w:spacing w:after="0" w:line="276" w:lineRule="auto"/>
        <w:ind w:firstLine="720"/>
        <w:jc w:val="both"/>
        <w:rPr>
          <w:rFonts w:ascii="Sylfaen" w:eastAsia="Sylfaen" w:hAnsi="Sylfaen"/>
          <w:lang w:val="ka-GE"/>
        </w:rPr>
      </w:pPr>
      <w:r w:rsidRPr="006729C8">
        <w:rPr>
          <w:rFonts w:ascii="Sylfaen" w:eastAsia="Sylfaen" w:hAnsi="Sylfaen"/>
          <w:lang w:val="ka-GE"/>
        </w:rPr>
        <w:t>წარმოდგენილი კანონის პროექტი წარმოადგენს „საქართველოს 202</w:t>
      </w:r>
      <w:r w:rsidR="00DC60A8">
        <w:rPr>
          <w:rFonts w:ascii="Sylfaen" w:eastAsia="Sylfaen" w:hAnsi="Sylfaen"/>
          <w:lang w:val="ka-GE"/>
        </w:rPr>
        <w:t>4</w:t>
      </w:r>
      <w:r w:rsidRPr="006729C8">
        <w:rPr>
          <w:rFonts w:ascii="Sylfaen" w:eastAsia="Sylfaen" w:hAnsi="Sylfaen"/>
          <w:lang w:val="ka-GE"/>
        </w:rPr>
        <w:t xml:space="preserve"> წლის სახელმწიფო ბიუჯეტის შესახებ“ საქართველოს კანონის პროექტის თანმდევ კანონის პროექტს</w:t>
      </w:r>
      <w:r w:rsidR="00DC60A8">
        <w:rPr>
          <w:rFonts w:ascii="Sylfaen" w:eastAsia="Sylfaen" w:hAnsi="Sylfaen"/>
          <w:lang w:val="ka-GE"/>
        </w:rPr>
        <w:t>.</w:t>
      </w:r>
    </w:p>
    <w:p w:rsidR="005D586E" w:rsidRPr="006729C8" w:rsidRDefault="005D586E" w:rsidP="0076737F">
      <w:pPr>
        <w:spacing w:after="0" w:line="276" w:lineRule="auto"/>
        <w:ind w:firstLine="720"/>
        <w:jc w:val="both"/>
        <w:rPr>
          <w:rFonts w:ascii="Sylfaen" w:eastAsia="Sylfaen" w:hAnsi="Sylfaen" w:cs="Sylfaen"/>
          <w:lang w:val="ka-GE"/>
        </w:rPr>
      </w:pPr>
    </w:p>
    <w:p w:rsidR="009D5F7E" w:rsidRPr="006729C8" w:rsidRDefault="009D5F7E" w:rsidP="0076737F">
      <w:pPr>
        <w:spacing w:line="276" w:lineRule="auto"/>
        <w:ind w:firstLine="567"/>
        <w:contextualSpacing/>
        <w:jc w:val="both"/>
        <w:rPr>
          <w:rFonts w:ascii="Sylfaen" w:eastAsiaTheme="minorEastAsia" w:hAnsi="Sylfaen" w:cs="Sylfaen"/>
          <w:b/>
        </w:rPr>
      </w:pPr>
      <w:proofErr w:type="spellStart"/>
      <w:r w:rsidRPr="006729C8">
        <w:rPr>
          <w:rFonts w:ascii="Sylfaen" w:eastAsiaTheme="minorEastAsia" w:hAnsi="Sylfaen" w:cs="Sylfaen"/>
          <w:b/>
        </w:rPr>
        <w:t>ა.ა.ა</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პრობლემა</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რომლის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გადაჭრასაც</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მიზნად</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ისახავს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w:t>
      </w:r>
      <w:proofErr w:type="spellEnd"/>
      <w:r w:rsidRPr="006729C8">
        <w:rPr>
          <w:rFonts w:ascii="Sylfaen" w:eastAsiaTheme="minorEastAsia" w:hAnsi="Sylfaen" w:cs="Sylfaen"/>
          <w:b/>
          <w:lang w:val="ka-GE"/>
        </w:rPr>
        <w:t>:</w:t>
      </w:r>
    </w:p>
    <w:p w:rsidR="00DC60A8" w:rsidRDefault="00DC60A8" w:rsidP="0076737F">
      <w:pPr>
        <w:spacing w:after="0" w:line="276" w:lineRule="auto"/>
        <w:ind w:firstLine="720"/>
        <w:jc w:val="both"/>
        <w:rPr>
          <w:rFonts w:ascii="Sylfaen" w:eastAsia="Sylfaen" w:hAnsi="Sylfaen" w:cs="Sylfaen"/>
          <w:lang w:val="ka-GE"/>
        </w:rPr>
      </w:pPr>
      <w:r w:rsidRPr="006729C8">
        <w:rPr>
          <w:rFonts w:ascii="Sylfaen" w:eastAsia="Sylfaen" w:hAnsi="Sylfaen" w:cs="Sylfaen"/>
          <w:lang w:val="ka-GE"/>
        </w:rPr>
        <w:t>წარმოდგენილი პროექტის მომზადების მიზანია</w:t>
      </w:r>
      <w:r w:rsidR="00AA467C">
        <w:rPr>
          <w:rFonts w:ascii="Sylfaen" w:eastAsia="Sylfaen" w:hAnsi="Sylfaen" w:cs="Sylfaen"/>
          <w:lang w:val="ka-GE"/>
        </w:rPr>
        <w:t xml:space="preserve">: </w:t>
      </w:r>
    </w:p>
    <w:p w:rsidR="00AA467C" w:rsidRPr="00FE5B64" w:rsidRDefault="00FE5B64" w:rsidP="0076737F">
      <w:pPr>
        <w:pStyle w:val="ListParagraph"/>
        <w:numPr>
          <w:ilvl w:val="0"/>
          <w:numId w:val="23"/>
        </w:numPr>
        <w:spacing w:after="0" w:line="276" w:lineRule="auto"/>
        <w:jc w:val="both"/>
        <w:rPr>
          <w:rFonts w:ascii="Sylfaen" w:eastAsia="Sylfaen" w:hAnsi="Sylfaen" w:cs="Sylfaen"/>
          <w:lang w:val="ka-GE"/>
        </w:rPr>
      </w:pPr>
      <w:proofErr w:type="spellStart"/>
      <w:r w:rsidRPr="00DC60A8">
        <w:rPr>
          <w:rFonts w:ascii="Sylfaen" w:hAnsi="Sylfaen"/>
        </w:rPr>
        <w:t>გათანაბრებითი</w:t>
      </w:r>
      <w:proofErr w:type="spellEnd"/>
      <w:r w:rsidRPr="00DC60A8">
        <w:rPr>
          <w:rFonts w:ascii="Sylfaen" w:hAnsi="Sylfaen"/>
        </w:rPr>
        <w:t xml:space="preserve"> </w:t>
      </w:r>
      <w:proofErr w:type="spellStart"/>
      <w:r w:rsidRPr="00DC60A8">
        <w:rPr>
          <w:rFonts w:ascii="Sylfaen" w:hAnsi="Sylfaen"/>
        </w:rPr>
        <w:t>ტრანსფერის</w:t>
      </w:r>
      <w:proofErr w:type="spellEnd"/>
      <w:r w:rsidRPr="00DC60A8">
        <w:rPr>
          <w:rFonts w:ascii="Sylfaen" w:hAnsi="Sylfaen"/>
        </w:rPr>
        <w:t xml:space="preserve"> </w:t>
      </w:r>
      <w:proofErr w:type="spellStart"/>
      <w:r w:rsidRPr="00DC60A8">
        <w:rPr>
          <w:rFonts w:ascii="Sylfaen" w:hAnsi="Sylfaen"/>
        </w:rPr>
        <w:t>სისტემიდან</w:t>
      </w:r>
      <w:proofErr w:type="spellEnd"/>
      <w:r w:rsidRPr="00DC60A8">
        <w:rPr>
          <w:rFonts w:ascii="Sylfaen" w:hAnsi="Sylfaen"/>
        </w:rPr>
        <w:t xml:space="preserve"> </w:t>
      </w:r>
      <w:proofErr w:type="spellStart"/>
      <w:r w:rsidRPr="00DC60A8">
        <w:rPr>
          <w:rFonts w:ascii="Sylfaen" w:hAnsi="Sylfaen"/>
        </w:rPr>
        <w:t>დამატებული</w:t>
      </w:r>
      <w:proofErr w:type="spellEnd"/>
      <w:r w:rsidRPr="00DC60A8">
        <w:rPr>
          <w:rFonts w:ascii="Sylfaen" w:hAnsi="Sylfaen"/>
        </w:rPr>
        <w:t xml:space="preserve"> </w:t>
      </w:r>
      <w:proofErr w:type="spellStart"/>
      <w:r w:rsidRPr="00DC60A8">
        <w:rPr>
          <w:rFonts w:ascii="Sylfaen" w:hAnsi="Sylfaen"/>
        </w:rPr>
        <w:t>ღირებულების</w:t>
      </w:r>
      <w:proofErr w:type="spellEnd"/>
      <w:r w:rsidRPr="00DC60A8">
        <w:rPr>
          <w:rFonts w:ascii="Sylfaen" w:hAnsi="Sylfaen"/>
        </w:rPr>
        <w:t xml:space="preserve"> </w:t>
      </w:r>
      <w:proofErr w:type="spellStart"/>
      <w:r w:rsidRPr="00DC60A8">
        <w:rPr>
          <w:rFonts w:ascii="Sylfaen" w:hAnsi="Sylfaen"/>
        </w:rPr>
        <w:t>გადასახადის</w:t>
      </w:r>
      <w:proofErr w:type="spellEnd"/>
      <w:r w:rsidRPr="00DC60A8">
        <w:rPr>
          <w:rFonts w:ascii="Sylfaen" w:hAnsi="Sylfaen"/>
        </w:rPr>
        <w:t xml:space="preserve"> </w:t>
      </w:r>
      <w:proofErr w:type="spellStart"/>
      <w:r w:rsidRPr="00DC60A8">
        <w:rPr>
          <w:rFonts w:ascii="Sylfaen" w:hAnsi="Sylfaen"/>
        </w:rPr>
        <w:t>განაწილების</w:t>
      </w:r>
      <w:proofErr w:type="spellEnd"/>
      <w:r w:rsidRPr="00DC60A8">
        <w:rPr>
          <w:rFonts w:ascii="Sylfaen" w:hAnsi="Sylfaen"/>
        </w:rPr>
        <w:t xml:space="preserve"> </w:t>
      </w:r>
      <w:proofErr w:type="spellStart"/>
      <w:r w:rsidRPr="00DC60A8">
        <w:rPr>
          <w:rFonts w:ascii="Sylfaen" w:hAnsi="Sylfaen"/>
        </w:rPr>
        <w:t>სისტემაზე</w:t>
      </w:r>
      <w:proofErr w:type="spellEnd"/>
      <w:r w:rsidRPr="00DC60A8">
        <w:rPr>
          <w:rFonts w:ascii="Sylfaen" w:hAnsi="Sylfaen"/>
        </w:rPr>
        <w:t xml:space="preserve"> </w:t>
      </w:r>
      <w:proofErr w:type="spellStart"/>
      <w:r w:rsidRPr="00DC60A8">
        <w:rPr>
          <w:rFonts w:ascii="Sylfaen" w:hAnsi="Sylfaen"/>
        </w:rPr>
        <w:t>გადასვლის</w:t>
      </w:r>
      <w:proofErr w:type="spellEnd"/>
      <w:r w:rsidRPr="00DC60A8">
        <w:rPr>
          <w:rFonts w:ascii="Sylfaen" w:hAnsi="Sylfaen"/>
        </w:rPr>
        <w:t xml:space="preserve"> </w:t>
      </w:r>
      <w:proofErr w:type="spellStart"/>
      <w:r w:rsidRPr="00DC60A8">
        <w:rPr>
          <w:rFonts w:ascii="Sylfaen" w:hAnsi="Sylfaen"/>
        </w:rPr>
        <w:t>გარდამავალი</w:t>
      </w:r>
      <w:proofErr w:type="spellEnd"/>
      <w:r w:rsidRPr="00DC60A8">
        <w:rPr>
          <w:rFonts w:ascii="Sylfaen" w:hAnsi="Sylfaen"/>
        </w:rPr>
        <w:t xml:space="preserve"> </w:t>
      </w:r>
      <w:proofErr w:type="spellStart"/>
      <w:r>
        <w:rPr>
          <w:rFonts w:ascii="Sylfaen" w:hAnsi="Sylfaen"/>
        </w:rPr>
        <w:t>პერიოდის</w:t>
      </w:r>
      <w:proofErr w:type="spellEnd"/>
      <w:r>
        <w:rPr>
          <w:rFonts w:ascii="Sylfaen" w:hAnsi="Sylfaen"/>
        </w:rPr>
        <w:t xml:space="preserve"> </w:t>
      </w:r>
      <w:proofErr w:type="spellStart"/>
      <w:r>
        <w:rPr>
          <w:rFonts w:ascii="Sylfaen" w:hAnsi="Sylfaen"/>
        </w:rPr>
        <w:t>გახანგრ</w:t>
      </w:r>
      <w:proofErr w:type="spellEnd"/>
      <w:r>
        <w:rPr>
          <w:rFonts w:ascii="Sylfaen" w:hAnsi="Sylfaen"/>
          <w:lang w:val="ka-GE"/>
        </w:rPr>
        <w:t>ძლივება 1 წლის ვადით, რათა 2024 წლის ბიუჯეტების მომზადებისას მუნიციპალიტეტებს არ წარმოექმნათ ფინანსური დეფიციტი. ამასთან, გარდამავალი პერიოდის შემდეგ დაგეგმილია საშემოსავლო გადასახადის განაწილების სისტემის დანერგვა, ევროკავშირის ქვეყნების კარგი პრაქტიკის გათვალისწინებით;</w:t>
      </w:r>
    </w:p>
    <w:p w:rsidR="00267D02" w:rsidRDefault="00267D02" w:rsidP="0076737F">
      <w:pPr>
        <w:pStyle w:val="BodyText"/>
        <w:numPr>
          <w:ilvl w:val="0"/>
          <w:numId w:val="23"/>
        </w:numPr>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განათლების სფეროს მშპ-ს 6%-მდე დაფინანსების ვალდებულების გადავადება 2028 წლამდე. აღნიშნულის შესრულება მოითხოვს დამატებით 2 მლრდ ლარის მიმართვას განათლებაზე, რაც ამ ეტაპზე შეუძლებელია, ვინაიდან საჭირო გახდება შემცირდეს ბიუჯეტის დაგეგმილი სხვა ყველა მიმართულების დაფინანსება, რაც უარყოფით გავლენას</w:t>
      </w:r>
      <w:r>
        <w:rPr>
          <w:rFonts w:ascii="Sylfaen" w:hAnsi="Sylfaen"/>
          <w:sz w:val="22"/>
          <w:szCs w:val="22"/>
          <w:lang w:val="en-US"/>
        </w:rPr>
        <w:t xml:space="preserve"> </w:t>
      </w:r>
      <w:r>
        <w:rPr>
          <w:rFonts w:ascii="Sylfaen" w:hAnsi="Sylfaen"/>
          <w:sz w:val="22"/>
          <w:szCs w:val="22"/>
          <w:lang w:val="ka-GE"/>
        </w:rPr>
        <w:t>მოახდენს მოსახლეობაზე და ქ</w:t>
      </w:r>
      <w:r w:rsidR="009108B2">
        <w:rPr>
          <w:rFonts w:ascii="Sylfaen" w:hAnsi="Sylfaen"/>
          <w:sz w:val="22"/>
          <w:szCs w:val="22"/>
          <w:lang w:val="ka-GE"/>
        </w:rPr>
        <w:t>ვეყნის ეკონომიკაზე;</w:t>
      </w:r>
    </w:p>
    <w:p w:rsidR="001142EF" w:rsidRPr="005C3344" w:rsidRDefault="001142EF" w:rsidP="0076737F">
      <w:pPr>
        <w:pStyle w:val="ListParagraph"/>
        <w:numPr>
          <w:ilvl w:val="0"/>
          <w:numId w:val="23"/>
        </w:numPr>
        <w:spacing w:after="0" w:line="276" w:lineRule="auto"/>
        <w:jc w:val="both"/>
        <w:rPr>
          <w:rFonts w:ascii="Sylfaen" w:eastAsia="Sylfaen" w:hAnsi="Sylfaen" w:cs="Sylfaen"/>
          <w:lang w:val="ka-GE"/>
        </w:rPr>
      </w:pPr>
      <w:r w:rsidRPr="005C3344">
        <w:rPr>
          <w:rFonts w:ascii="Sylfaen" w:eastAsia="Sylfaen" w:hAnsi="Sylfaen" w:cs="Sylfaen"/>
          <w:bCs/>
          <w:lang w:val="ka-GE"/>
        </w:rPr>
        <w:t>სახელმწიფო ხაზინის ფულადი სახსრების მართვის და ბიუჯეტების შესრულების</w:t>
      </w:r>
      <w:r w:rsidR="009108B2">
        <w:rPr>
          <w:rFonts w:ascii="Sylfaen" w:eastAsia="Sylfaen" w:hAnsi="Sylfaen" w:cs="Sylfaen"/>
          <w:bCs/>
        </w:rPr>
        <w:t xml:space="preserve"> </w:t>
      </w:r>
      <w:r w:rsidR="009108B2">
        <w:rPr>
          <w:rFonts w:ascii="Sylfaen" w:eastAsia="Sylfaen" w:hAnsi="Sylfaen" w:cs="Sylfaen"/>
          <w:bCs/>
          <w:lang w:val="ka-GE"/>
        </w:rPr>
        <w:t xml:space="preserve">პროცესის პრაქტიკულ არაეფექტური </w:t>
      </w:r>
      <w:r w:rsidRPr="005C3344">
        <w:rPr>
          <w:rFonts w:ascii="Sylfaen" w:eastAsia="Sylfaen" w:hAnsi="Sylfaen" w:cs="Sylfaen"/>
          <w:bCs/>
          <w:lang w:val="ka-GE"/>
        </w:rPr>
        <w:t xml:space="preserve">ვალდებულებების </w:t>
      </w:r>
      <w:r w:rsidR="0024759E">
        <w:rPr>
          <w:rFonts w:ascii="Sylfaen" w:eastAsia="Sylfaen" w:hAnsi="Sylfaen" w:cs="Sylfaen"/>
          <w:bCs/>
          <w:lang w:val="ka-GE"/>
        </w:rPr>
        <w:t>გაუქმება</w:t>
      </w:r>
      <w:r w:rsidR="0024759E" w:rsidRPr="005C3344">
        <w:rPr>
          <w:rFonts w:ascii="Sylfaen" w:eastAsia="Sylfaen" w:hAnsi="Sylfaen" w:cs="Sylfaen"/>
          <w:bCs/>
          <w:lang w:val="ka-GE"/>
        </w:rPr>
        <w:t>.</w:t>
      </w:r>
    </w:p>
    <w:p w:rsidR="001142EF" w:rsidRPr="006729C8" w:rsidRDefault="001142EF" w:rsidP="0076737F">
      <w:pPr>
        <w:spacing w:after="0" w:line="276" w:lineRule="auto"/>
        <w:ind w:firstLine="720"/>
        <w:jc w:val="both"/>
        <w:rPr>
          <w:rFonts w:ascii="Sylfaen" w:eastAsia="Sylfaen" w:hAnsi="Sylfaen" w:cs="Sylfaen"/>
          <w:lang w:val="ka-GE"/>
        </w:rPr>
      </w:pPr>
    </w:p>
    <w:p w:rsidR="0076737F" w:rsidRDefault="0076737F" w:rsidP="0076737F">
      <w:pPr>
        <w:spacing w:line="276" w:lineRule="auto"/>
        <w:ind w:firstLine="567"/>
        <w:contextualSpacing/>
        <w:jc w:val="both"/>
        <w:rPr>
          <w:rFonts w:ascii="Sylfaen" w:eastAsiaTheme="minorEastAsia" w:hAnsi="Sylfaen" w:cs="Sylfaen"/>
          <w:b/>
        </w:rPr>
      </w:pPr>
    </w:p>
    <w:p w:rsidR="009D5F7E" w:rsidRPr="006729C8" w:rsidRDefault="009D5F7E" w:rsidP="0076737F">
      <w:pPr>
        <w:spacing w:line="276" w:lineRule="auto"/>
        <w:ind w:firstLine="567"/>
        <w:contextualSpacing/>
        <w:jc w:val="both"/>
        <w:rPr>
          <w:rFonts w:ascii="Sylfaen" w:eastAsiaTheme="minorEastAsia" w:hAnsi="Sylfaen" w:cs="Sylfaen"/>
          <w:b/>
          <w:lang w:val="ka-GE"/>
        </w:rPr>
      </w:pPr>
      <w:proofErr w:type="spellStart"/>
      <w:r w:rsidRPr="006729C8">
        <w:rPr>
          <w:rFonts w:ascii="Sylfaen" w:eastAsiaTheme="minorEastAsia" w:hAnsi="Sylfaen" w:cs="Sylfaen"/>
          <w:b/>
        </w:rPr>
        <w:t>ა.ა.ბ</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არსებული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პრობლემის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გადასაჭრელად</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მიღების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აუცილებლობა</w:t>
      </w:r>
      <w:proofErr w:type="spellEnd"/>
      <w:r w:rsidRPr="006729C8">
        <w:rPr>
          <w:rFonts w:ascii="Sylfaen" w:eastAsiaTheme="minorEastAsia" w:hAnsi="Sylfaen" w:cs="Sylfaen"/>
          <w:b/>
          <w:lang w:val="ka-GE"/>
        </w:rPr>
        <w:t>:</w:t>
      </w:r>
    </w:p>
    <w:p w:rsidR="00DC60A8" w:rsidRDefault="00DC60A8" w:rsidP="0076737F">
      <w:pPr>
        <w:spacing w:line="276" w:lineRule="auto"/>
        <w:ind w:firstLine="567"/>
        <w:contextualSpacing/>
        <w:jc w:val="both"/>
        <w:rPr>
          <w:rFonts w:ascii="Sylfaen" w:eastAsia="Sylfaen" w:hAnsi="Sylfaen" w:cs="Sylfaen"/>
          <w:bCs/>
          <w:highlight w:val="cyan"/>
          <w:lang w:val="ka-GE"/>
        </w:rPr>
      </w:pPr>
    </w:p>
    <w:p w:rsidR="005C3344" w:rsidRDefault="005C3344" w:rsidP="0076737F">
      <w:pPr>
        <w:spacing w:line="276" w:lineRule="auto"/>
        <w:ind w:firstLine="567"/>
        <w:contextualSpacing/>
        <w:jc w:val="both"/>
        <w:rPr>
          <w:rFonts w:ascii="Sylfaen" w:eastAsia="Sylfaen" w:hAnsi="Sylfaen" w:cs="Sylfaen"/>
          <w:bCs/>
          <w:lang w:val="ka-GE"/>
        </w:rPr>
      </w:pPr>
      <w:r w:rsidRPr="005C3344">
        <w:rPr>
          <w:rFonts w:ascii="Sylfaen" w:eastAsia="Sylfaen" w:hAnsi="Sylfaen" w:cs="Sylfaen"/>
          <w:bCs/>
          <w:lang w:val="ka-GE"/>
        </w:rPr>
        <w:t xml:space="preserve">საშუალოვადიან პერიოდში სახელმწიფოს მიერ აღებული ვალდებულებების შეუფერხებლად დაფინანსების მიზნით საჭიროა </w:t>
      </w:r>
      <w:r>
        <w:rPr>
          <w:rFonts w:ascii="Sylfaen" w:eastAsia="Sylfaen" w:hAnsi="Sylfaen" w:cs="Sylfaen"/>
          <w:bCs/>
          <w:lang w:val="ka-GE"/>
        </w:rPr>
        <w:t xml:space="preserve">განხორციელდეს საბიუჯეტო კოდექსში ცვლილებების შეტანა განათლების სფეროს </w:t>
      </w:r>
      <w:r>
        <w:rPr>
          <w:rFonts w:ascii="Sylfaen" w:hAnsi="Sylfaen"/>
          <w:lang w:val="ka-GE"/>
        </w:rPr>
        <w:t xml:space="preserve">მშპ-ს 6%-მდე </w:t>
      </w:r>
      <w:r>
        <w:rPr>
          <w:rFonts w:ascii="Sylfaen" w:eastAsia="Sylfaen" w:hAnsi="Sylfaen" w:cs="Sylfaen"/>
          <w:bCs/>
          <w:lang w:val="ka-GE"/>
        </w:rPr>
        <w:t xml:space="preserve">დაფინანსების 2028 წლამდე გადავადების მიზნით. </w:t>
      </w:r>
    </w:p>
    <w:p w:rsidR="005C3344" w:rsidRPr="005C3344" w:rsidRDefault="005C3344" w:rsidP="0076737F">
      <w:pPr>
        <w:spacing w:line="276" w:lineRule="auto"/>
        <w:ind w:firstLine="567"/>
        <w:contextualSpacing/>
        <w:jc w:val="both"/>
        <w:rPr>
          <w:rFonts w:ascii="Sylfaen" w:eastAsia="Sylfaen" w:hAnsi="Sylfaen" w:cs="Sylfaen"/>
          <w:bCs/>
          <w:lang w:val="ka-GE"/>
        </w:rPr>
      </w:pPr>
      <w:r>
        <w:rPr>
          <w:rFonts w:ascii="Sylfaen" w:eastAsia="Sylfaen" w:hAnsi="Sylfaen" w:cs="Sylfaen"/>
          <w:bCs/>
          <w:lang w:val="ka-GE"/>
        </w:rPr>
        <w:t xml:space="preserve">ასევე, საჭიროა </w:t>
      </w:r>
      <w:proofErr w:type="spellStart"/>
      <w:r w:rsidRPr="00DC60A8">
        <w:rPr>
          <w:rFonts w:ascii="Sylfaen" w:hAnsi="Sylfaen"/>
        </w:rPr>
        <w:t>გათანაბრებითი</w:t>
      </w:r>
      <w:proofErr w:type="spellEnd"/>
      <w:r w:rsidRPr="00DC60A8">
        <w:rPr>
          <w:rFonts w:ascii="Sylfaen" w:hAnsi="Sylfaen"/>
        </w:rPr>
        <w:t xml:space="preserve"> </w:t>
      </w:r>
      <w:proofErr w:type="spellStart"/>
      <w:r w:rsidRPr="00DC60A8">
        <w:rPr>
          <w:rFonts w:ascii="Sylfaen" w:hAnsi="Sylfaen"/>
        </w:rPr>
        <w:t>ტრანსფერის</w:t>
      </w:r>
      <w:proofErr w:type="spellEnd"/>
      <w:r w:rsidRPr="00DC60A8">
        <w:rPr>
          <w:rFonts w:ascii="Sylfaen" w:hAnsi="Sylfaen"/>
        </w:rPr>
        <w:t xml:space="preserve"> </w:t>
      </w:r>
      <w:proofErr w:type="spellStart"/>
      <w:r w:rsidRPr="00DC60A8">
        <w:rPr>
          <w:rFonts w:ascii="Sylfaen" w:hAnsi="Sylfaen"/>
        </w:rPr>
        <w:t>სისტემიდან</w:t>
      </w:r>
      <w:proofErr w:type="spellEnd"/>
      <w:r w:rsidRPr="00DC60A8">
        <w:rPr>
          <w:rFonts w:ascii="Sylfaen" w:hAnsi="Sylfaen"/>
        </w:rPr>
        <w:t xml:space="preserve"> </w:t>
      </w:r>
      <w:proofErr w:type="spellStart"/>
      <w:r w:rsidRPr="00DC60A8">
        <w:rPr>
          <w:rFonts w:ascii="Sylfaen" w:hAnsi="Sylfaen"/>
        </w:rPr>
        <w:t>დამატებული</w:t>
      </w:r>
      <w:proofErr w:type="spellEnd"/>
      <w:r w:rsidRPr="00DC60A8">
        <w:rPr>
          <w:rFonts w:ascii="Sylfaen" w:hAnsi="Sylfaen"/>
        </w:rPr>
        <w:t xml:space="preserve"> </w:t>
      </w:r>
      <w:proofErr w:type="spellStart"/>
      <w:r w:rsidRPr="00DC60A8">
        <w:rPr>
          <w:rFonts w:ascii="Sylfaen" w:hAnsi="Sylfaen"/>
        </w:rPr>
        <w:t>ღირებულების</w:t>
      </w:r>
      <w:proofErr w:type="spellEnd"/>
      <w:r w:rsidRPr="00DC60A8">
        <w:rPr>
          <w:rFonts w:ascii="Sylfaen" w:hAnsi="Sylfaen"/>
        </w:rPr>
        <w:t xml:space="preserve"> </w:t>
      </w:r>
      <w:proofErr w:type="spellStart"/>
      <w:r w:rsidRPr="00DC60A8">
        <w:rPr>
          <w:rFonts w:ascii="Sylfaen" w:hAnsi="Sylfaen"/>
        </w:rPr>
        <w:t>გადასახადის</w:t>
      </w:r>
      <w:proofErr w:type="spellEnd"/>
      <w:r w:rsidRPr="00DC60A8">
        <w:rPr>
          <w:rFonts w:ascii="Sylfaen" w:hAnsi="Sylfaen"/>
        </w:rPr>
        <w:t xml:space="preserve"> </w:t>
      </w:r>
      <w:proofErr w:type="spellStart"/>
      <w:r w:rsidRPr="00DC60A8">
        <w:rPr>
          <w:rFonts w:ascii="Sylfaen" w:hAnsi="Sylfaen"/>
        </w:rPr>
        <w:t>განაწილების</w:t>
      </w:r>
      <w:proofErr w:type="spellEnd"/>
      <w:r w:rsidRPr="00DC60A8">
        <w:rPr>
          <w:rFonts w:ascii="Sylfaen" w:hAnsi="Sylfaen"/>
        </w:rPr>
        <w:t xml:space="preserve"> </w:t>
      </w:r>
      <w:proofErr w:type="spellStart"/>
      <w:r w:rsidRPr="00DC60A8">
        <w:rPr>
          <w:rFonts w:ascii="Sylfaen" w:hAnsi="Sylfaen"/>
        </w:rPr>
        <w:t>სისტემაზე</w:t>
      </w:r>
      <w:proofErr w:type="spellEnd"/>
      <w:r w:rsidRPr="00DC60A8">
        <w:rPr>
          <w:rFonts w:ascii="Sylfaen" w:hAnsi="Sylfaen"/>
        </w:rPr>
        <w:t xml:space="preserve"> </w:t>
      </w:r>
      <w:proofErr w:type="spellStart"/>
      <w:r w:rsidRPr="00DC60A8">
        <w:rPr>
          <w:rFonts w:ascii="Sylfaen" w:hAnsi="Sylfaen"/>
        </w:rPr>
        <w:t>გადასვლის</w:t>
      </w:r>
      <w:proofErr w:type="spellEnd"/>
      <w:r w:rsidRPr="00DC60A8">
        <w:rPr>
          <w:rFonts w:ascii="Sylfaen" w:hAnsi="Sylfaen"/>
        </w:rPr>
        <w:t xml:space="preserve"> </w:t>
      </w:r>
      <w:proofErr w:type="spellStart"/>
      <w:r w:rsidRPr="00DC60A8">
        <w:rPr>
          <w:rFonts w:ascii="Sylfaen" w:hAnsi="Sylfaen"/>
        </w:rPr>
        <w:t>გარდამავალი</w:t>
      </w:r>
      <w:proofErr w:type="spellEnd"/>
      <w:r w:rsidRPr="00DC60A8">
        <w:rPr>
          <w:rFonts w:ascii="Sylfaen" w:hAnsi="Sylfaen"/>
        </w:rPr>
        <w:t xml:space="preserve"> </w:t>
      </w:r>
      <w:proofErr w:type="spellStart"/>
      <w:r>
        <w:rPr>
          <w:rFonts w:ascii="Sylfaen" w:hAnsi="Sylfaen"/>
        </w:rPr>
        <w:t>პერიოდის</w:t>
      </w:r>
      <w:proofErr w:type="spellEnd"/>
      <w:r>
        <w:rPr>
          <w:rFonts w:ascii="Sylfaen" w:hAnsi="Sylfaen"/>
        </w:rPr>
        <w:t xml:space="preserve"> </w:t>
      </w:r>
      <w:proofErr w:type="spellStart"/>
      <w:r>
        <w:rPr>
          <w:rFonts w:ascii="Sylfaen" w:hAnsi="Sylfaen"/>
        </w:rPr>
        <w:t>გახანგრ</w:t>
      </w:r>
      <w:proofErr w:type="spellEnd"/>
      <w:r>
        <w:rPr>
          <w:rFonts w:ascii="Sylfaen" w:hAnsi="Sylfaen"/>
          <w:lang w:val="ka-GE"/>
        </w:rPr>
        <w:t xml:space="preserve">ძლივება </w:t>
      </w:r>
      <w:r w:rsidRPr="005C3344">
        <w:rPr>
          <w:rFonts w:ascii="Sylfaen" w:hAnsi="Sylfaen"/>
          <w:lang w:val="ka-GE"/>
        </w:rPr>
        <w:lastRenderedPageBreak/>
        <w:t xml:space="preserve">1 წლის ვადით, რათა </w:t>
      </w:r>
      <w:r w:rsidRPr="005C3344">
        <w:rPr>
          <w:rFonts w:ascii="Sylfaen" w:eastAsia="Sylfaen" w:hAnsi="Sylfaen" w:cs="Sylfaen"/>
          <w:bCs/>
          <w:lang w:val="ka-GE"/>
        </w:rPr>
        <w:t xml:space="preserve">მუნიციპალიტეტებს არ წარმოექმნათ ფინანსური დეფიციტი 2024 წლის განმავლობაში. </w:t>
      </w:r>
    </w:p>
    <w:p w:rsidR="001142EF" w:rsidRPr="006729C8" w:rsidRDefault="005C3344" w:rsidP="0076737F">
      <w:pPr>
        <w:spacing w:line="276" w:lineRule="auto"/>
        <w:ind w:firstLine="567"/>
        <w:contextualSpacing/>
        <w:jc w:val="both"/>
        <w:rPr>
          <w:rFonts w:ascii="Sylfaen" w:eastAsiaTheme="minorEastAsia" w:hAnsi="Sylfaen" w:cs="Sylfaen"/>
        </w:rPr>
      </w:pPr>
      <w:r w:rsidRPr="005C3344">
        <w:rPr>
          <w:rFonts w:ascii="Sylfaen" w:eastAsia="Sylfaen" w:hAnsi="Sylfaen" w:cs="Sylfaen"/>
          <w:bCs/>
          <w:lang w:val="ka-GE"/>
        </w:rPr>
        <w:t xml:space="preserve">ამასთან, </w:t>
      </w:r>
      <w:r w:rsidR="001142EF" w:rsidRPr="005C3344">
        <w:rPr>
          <w:rFonts w:ascii="Sylfaen" w:eastAsia="Sylfaen" w:hAnsi="Sylfaen" w:cs="Sylfaen"/>
          <w:bCs/>
          <w:lang w:val="ka-GE"/>
        </w:rPr>
        <w:t xml:space="preserve">ბიუჯეტების გადასახდელების გადახდის სახაზინო მომსახურების პროცედურებში </w:t>
      </w:r>
      <w:r w:rsidR="001142EF" w:rsidRPr="005C3344">
        <w:rPr>
          <w:rFonts w:ascii="Sylfaen" w:eastAsiaTheme="minorEastAsia" w:hAnsi="Sylfaen" w:cs="Sylfaen"/>
          <w:lang w:val="ka-GE"/>
        </w:rPr>
        <w:t xml:space="preserve">შეტანილი ცვლილებების თანახმად, საბიუჯეტო ორგანიზაციების მიერ სახელმწიფო ხაზინის ელექტრონული მომსახურების სისტემაში შესაძლებელია გადასახდელების გადახდაზე ვალდებულების რეგისტრირება წლიური ასიგნებების მოცულობის ფარგლებში. წლიური ასიგნებების ფარგლებში ვალდებულებების რეგისტრირება და ბიუჯეტების განწერით განსაზღვრული გეგმიური მაჩვენებლები უზრუნველყოფენ ბიუჯეტების გადასახდელების დასაფინანსებლად ფულადი სახსრების მობილიზების და ნაშთების მართვისთვის საჭირო ინფორმაციას. </w:t>
      </w:r>
      <w:r>
        <w:rPr>
          <w:rFonts w:ascii="Sylfaen" w:eastAsiaTheme="minorEastAsia" w:hAnsi="Sylfaen" w:cs="Sylfaen"/>
          <w:lang w:val="ka-GE"/>
        </w:rPr>
        <w:t xml:space="preserve">შესაბამისად, </w:t>
      </w:r>
      <w:r w:rsidR="001142EF" w:rsidRPr="005C3344">
        <w:rPr>
          <w:rFonts w:ascii="Sylfaen" w:eastAsiaTheme="minorEastAsia" w:hAnsi="Sylfaen" w:cs="Sylfaen"/>
          <w:lang w:val="ka-GE"/>
        </w:rPr>
        <w:t>დამატებითი ყოველთვიური ფულის გაცემის გეგმის შემუშავება, რომელიც მოითხოვს დამატებითი შრომითი და მატერიალური რესურსების გამოყოფას, არ წარმოადგენს აუცილებლობას.</w:t>
      </w:r>
    </w:p>
    <w:p w:rsidR="003701C8" w:rsidRDefault="003701C8"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ა.ბ) კანონპროექტის მოსალოდნელი შედეგი:</w:t>
      </w:r>
    </w:p>
    <w:p w:rsidR="001142EF" w:rsidRPr="006729C8" w:rsidRDefault="005C3344"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lang w:val="ka-GE"/>
        </w:rPr>
      </w:pPr>
      <w:r w:rsidRPr="005C3344">
        <w:rPr>
          <w:rFonts w:ascii="Sylfaen" w:eastAsia="Sylfaen" w:hAnsi="Sylfaen" w:cs="Sylfaen"/>
          <w:bCs/>
          <w:lang w:val="ka-GE"/>
        </w:rPr>
        <w:t xml:space="preserve">კანონპროექტის მიღების შედეგად, </w:t>
      </w:r>
      <w:r>
        <w:rPr>
          <w:rFonts w:ascii="Sylfaen" w:eastAsia="Sylfaen" w:hAnsi="Sylfaen"/>
          <w:lang w:val="ka-GE"/>
        </w:rPr>
        <w:t>უზრუნვეყოფილი იქნება სახელმწიფო ბიუჯეტით გათვალისწინებული მიმართულებების, ასევე მუნიციპალიტეტების შეუფერხებელი დაფინანსება.</w:t>
      </w:r>
    </w:p>
    <w:p w:rsidR="001142EF" w:rsidRPr="006729C8" w:rsidRDefault="001142EF"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5C3344">
        <w:rPr>
          <w:rFonts w:ascii="Sylfaen" w:eastAsia="Sylfaen" w:hAnsi="Sylfaen" w:cs="Sylfaen"/>
          <w:bCs/>
          <w:lang w:val="ka-GE"/>
        </w:rPr>
        <w:t>გაიზრდება ბიუჯეტების შესრულების ოპერატიულობა და გამოთავისუფლდება საბიუჯეტო ორგანიზაციების შრომითი და მატერიალური რესურსები, გაიზრდება სახელმწიფო ხაზინის ფულადი რესურსების მართვის მოქნილობის ხარისხი.</w:t>
      </w:r>
      <w:r w:rsidRPr="006729C8">
        <w:rPr>
          <w:rFonts w:ascii="Sylfaen" w:eastAsia="Sylfaen" w:hAnsi="Sylfaen" w:cs="Sylfaen"/>
          <w:bCs/>
          <w:lang w:val="ka-GE"/>
        </w:rPr>
        <w:t xml:space="preserve"> </w:t>
      </w:r>
    </w:p>
    <w:p w:rsidR="001142EF" w:rsidRPr="006729C8" w:rsidRDefault="001142EF"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lang w:val="ka-GE"/>
        </w:rPr>
      </w:pP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ა.გ) კანონპროექტის ძირითადი არსი:</w:t>
      </w:r>
    </w:p>
    <w:p w:rsidR="001142EF" w:rsidRPr="000C0346" w:rsidRDefault="000C0346" w:rsidP="0076737F">
      <w:pPr>
        <w:spacing w:after="0" w:line="276" w:lineRule="auto"/>
        <w:jc w:val="both"/>
        <w:rPr>
          <w:rFonts w:ascii="Sylfaen" w:eastAsia="Sylfaen" w:hAnsi="Sylfaen" w:cs="Sylfaen"/>
          <w:lang w:val="ka-GE"/>
        </w:rPr>
      </w:pPr>
      <w:r>
        <w:rPr>
          <w:rFonts w:ascii="Sylfaen" w:eastAsia="Sylfaen" w:hAnsi="Sylfaen" w:cs="Sylfaen"/>
          <w:lang w:val="ka-GE"/>
        </w:rPr>
        <w:t>წარმოდგენილი კანონპროექტში გათვალისწინებულია ცვლილებები ძირითადად ორი მიმართულებით: კერძოდ:</w:t>
      </w:r>
    </w:p>
    <w:p w:rsidR="000C0346" w:rsidRDefault="000C0346" w:rsidP="0076737F">
      <w:pPr>
        <w:pStyle w:val="BodyText"/>
        <w:tabs>
          <w:tab w:val="left" w:pos="900"/>
          <w:tab w:val="left" w:pos="1620"/>
        </w:tabs>
        <w:spacing w:after="0" w:line="276" w:lineRule="auto"/>
        <w:ind w:right="-90"/>
        <w:jc w:val="both"/>
        <w:rPr>
          <w:rFonts w:ascii="Sylfaen" w:hAnsi="Sylfaen"/>
          <w:sz w:val="22"/>
          <w:szCs w:val="22"/>
          <w:lang w:val="ka-GE"/>
        </w:rPr>
      </w:pPr>
    </w:p>
    <w:p w:rsidR="000C0346" w:rsidRDefault="000C0346" w:rsidP="0076737F">
      <w:pPr>
        <w:pStyle w:val="BodyText"/>
        <w:numPr>
          <w:ilvl w:val="0"/>
          <w:numId w:val="22"/>
        </w:numPr>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2019 წლიდან, გათანაბრებითი ტრანსფერის და საშემოსავლო გადასახადის ზოგიერთი ქვეკატეგორიის ნაცვლად, მუნიციპალიტეტების ბიუჯეტების შემოსავლის წყაროდ განისაზღვრა ბიუჯეტში მობილიზებული დამატებული ღირებულების გადასახადის (დღგ) 19%.</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აღნიშნული თანხის განაწილება მუნიციპალიტეტებს შორის ხორციელდება კანონით დადგენილი ფორმულის მიხედვით. აღსანიშნავია, რომ დღგ-ს განაწილების სისტემის შემოღებით მნიშვნელოვნად გაიზარდა მუნიციპალიტეტების შემოსავლები, ვინაიდან დღგ-ს მობილიზება მჭიდრო კოლერაციაში</w:t>
      </w:r>
      <w:r w:rsidR="0024759E">
        <w:rPr>
          <w:rFonts w:ascii="Sylfaen" w:hAnsi="Sylfaen"/>
          <w:sz w:val="22"/>
          <w:szCs w:val="22"/>
          <w:lang w:val="ka-GE"/>
        </w:rPr>
        <w:t>ა</w:t>
      </w:r>
      <w:r>
        <w:rPr>
          <w:rFonts w:ascii="Sylfaen" w:hAnsi="Sylfaen"/>
          <w:sz w:val="22"/>
          <w:szCs w:val="22"/>
          <w:lang w:val="ka-GE"/>
        </w:rPr>
        <w:t xml:space="preserve"> ეკონომიკური ზრდის მაჩვენებლებთან, ამავდროულად, გათანაბრებითი ტრანსფერისგან განსხვავებით, მუნიციპალიტეტე</w:t>
      </w:r>
      <w:r w:rsidR="0024759E">
        <w:rPr>
          <w:rFonts w:ascii="Sylfaen" w:hAnsi="Sylfaen"/>
          <w:sz w:val="22"/>
          <w:szCs w:val="22"/>
          <w:lang w:val="ka-GE"/>
        </w:rPr>
        <w:t>ბ</w:t>
      </w:r>
      <w:r>
        <w:rPr>
          <w:rFonts w:ascii="Sylfaen" w:hAnsi="Sylfaen"/>
          <w:sz w:val="22"/>
          <w:szCs w:val="22"/>
          <w:lang w:val="ka-GE"/>
        </w:rPr>
        <w:t>ის მიერ საკუთარი შემოსავლების ზრდა არ ახდენს გავლენას მათ მიერ მისაღები დღგ-ს მოცულობაზე.</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 xml:space="preserve">დღგ-ს განაწილების სისტემის შემოღების დროს კანონით განისაზღვრა 5 წლიანი გარდამავალი პერიოდი (2019-2023 წლები), რომლის დროსაც კონკრეტული </w:t>
      </w:r>
      <w:r>
        <w:rPr>
          <w:rFonts w:ascii="Sylfaen" w:hAnsi="Sylfaen"/>
          <w:sz w:val="22"/>
          <w:szCs w:val="22"/>
          <w:lang w:val="ka-GE"/>
        </w:rPr>
        <w:lastRenderedPageBreak/>
        <w:t>მუნიციპალიტეტისთვის დღგ-ს ზრდის მაქსიმალური ოდენობის პროცენტული მაჩვენებელი უნდა განსაზღვრულიყო შესაბამისი წლის ბიუჯეტის კანონით.</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გარდამავ</w:t>
      </w:r>
      <w:r w:rsidR="00081C8E">
        <w:rPr>
          <w:rFonts w:ascii="Sylfaen" w:hAnsi="Sylfaen"/>
          <w:sz w:val="22"/>
          <w:szCs w:val="22"/>
          <w:lang w:val="ka-GE"/>
        </w:rPr>
        <w:t>ა</w:t>
      </w:r>
      <w:r>
        <w:rPr>
          <w:rFonts w:ascii="Sylfaen" w:hAnsi="Sylfaen"/>
          <w:sz w:val="22"/>
          <w:szCs w:val="22"/>
          <w:lang w:val="ka-GE"/>
        </w:rPr>
        <w:t>ლი პერიოდი სრულდება მიმდინარე წელს და ზემოხსენებული შეზღუდვის არ არსებობის პირობებში 2024 წელს მნიშვნელოვნად მოხდება თანხების გადანაწილება მუნიციპალიტეტებს შორის. აღნიშნულს პირდაპირი გავლენა არ ექნება სახელმწიფო ბიუჯეტზე, თუმცა, იმის გათვალისწინებით, რომ რიგ მუნიციპალიტეტებს მნიშვნელოვნად შეუმცირდებათ შემოსავლები, საჭირო იქნება მათი ფინანსური დახმარება</w:t>
      </w:r>
      <w:r w:rsidR="0024759E">
        <w:rPr>
          <w:rFonts w:ascii="Sylfaen" w:hAnsi="Sylfaen"/>
          <w:sz w:val="22"/>
          <w:szCs w:val="22"/>
          <w:lang w:val="ka-GE"/>
        </w:rPr>
        <w:t>,</w:t>
      </w:r>
      <w:r>
        <w:rPr>
          <w:rFonts w:ascii="Sylfaen" w:hAnsi="Sylfaen"/>
          <w:sz w:val="22"/>
          <w:szCs w:val="22"/>
          <w:lang w:val="ka-GE"/>
        </w:rPr>
        <w:t xml:space="preserve"> რომლის წყაროდ კი ისევ მუნიციპალური პროექტების დასაფინანსებლად გათვალისწინებული რეგიონებში განსახორციელებული პროექტების ფონდი უნდა იქნეს გამოყენებული.</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 xml:space="preserve">ზემოაღნიშნულის გათვალისწინებით, მიზანშეწონილია 1 წლით გახანგრძლივდეს გარდამავალი პერიოდი, რათა 2024 წლის ბიუჯეტების მომზადებისას მუნიციპალიტეტებში არ წარმოიქმნას ფინანსური დეფიციტი. სწორედ აღნიშნულ ცვლილებას ითვალისწინებს საბიუჯეტო კოდექსში წარმოდგენილი </w:t>
      </w:r>
      <w:r w:rsidR="0024759E">
        <w:rPr>
          <w:rFonts w:ascii="Sylfaen" w:hAnsi="Sylfaen"/>
          <w:sz w:val="22"/>
          <w:szCs w:val="22"/>
          <w:lang w:val="ka-GE"/>
        </w:rPr>
        <w:t>კანონპროექტი.</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რაც შეეხება გარდამავალი პერიოდის გასვლის შემდგომ პერიოდს, აღსანიშნავია, რომ ფინანსთა სამინისტრომ დაიწყო მუშაობა დღგ-ს განაწილების სისტემასთან ერთად შემოღებულ იქნეს საშემოსავლო გადასახადის განაწილების სისტემაც და ქვეყანაში მობილიზებული საშემოსავლო გადასახადის ნაწილი დარჩეს მუნიციპალურ ბიუჯეტებში, რა პრაქტიკაც არის ევროკავშირის წევრ თითქმის ყველა ქვეყანაში.</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საშემოსავლო გადასახადის განაწილების სისტემის შემოღებისთვის საჭიროა, როგორც სრულყოფილი საკანონმდებლო ცვლილებების პროექტის მომზადება, ასევე შესაბამისი ანალიზიტიკური მასალების მო</w:t>
      </w:r>
      <w:r w:rsidR="0024759E">
        <w:rPr>
          <w:rFonts w:ascii="Sylfaen" w:hAnsi="Sylfaen"/>
          <w:sz w:val="22"/>
          <w:szCs w:val="22"/>
          <w:lang w:val="ka-GE"/>
        </w:rPr>
        <w:t>მ</w:t>
      </w:r>
      <w:r>
        <w:rPr>
          <w:rFonts w:ascii="Sylfaen" w:hAnsi="Sylfaen"/>
          <w:sz w:val="22"/>
          <w:szCs w:val="22"/>
          <w:lang w:val="ka-GE"/>
        </w:rPr>
        <w:t xml:space="preserve">ზადებაც, თუ რა გავლენა ექნება თითოეული მუნიციპალიტეტის ბიუჯეტის შემოსავლებზე. გარდა ამისა, საჭირო იქნება ხაზინისა და შემოსავლების სამსახურის </w:t>
      </w:r>
      <w:r>
        <w:rPr>
          <w:rFonts w:ascii="Sylfaen" w:hAnsi="Sylfaen"/>
          <w:sz w:val="22"/>
          <w:szCs w:val="22"/>
          <w:lang w:val="en-US"/>
        </w:rPr>
        <w:t>IT</w:t>
      </w:r>
      <w:r>
        <w:rPr>
          <w:rFonts w:ascii="Sylfaen" w:hAnsi="Sylfaen"/>
          <w:sz w:val="22"/>
          <w:szCs w:val="22"/>
          <w:lang w:val="ka-GE"/>
        </w:rPr>
        <w:t xml:space="preserve"> სისტემების მოდიფიცირებაც. ყოველივე ზემოაღნიშნულის მომზადება და სათანადო განხილვა შესაძლებელია 2025 წლის ბიუჯეტის პროექტის შემუშავებამდე.</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p>
    <w:p w:rsidR="000C0346" w:rsidRDefault="000C0346" w:rsidP="0076737F">
      <w:pPr>
        <w:pStyle w:val="BodyText"/>
        <w:numPr>
          <w:ilvl w:val="0"/>
          <w:numId w:val="22"/>
        </w:numPr>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 xml:space="preserve">ცვლილება ასევე დაკავშირებულია განათლების და მეცნიერების დაფინანსების განსაზღვრის წესთან. კერძოდ 2019 წელს შემოღებულ იქნა ვალდებულება, რომლის მიხედვითაც განათლების სფეროს დაფინანსების მოცულობა ნაერთი ბიუჯეტიდან არ უნდა იყოს მშპ-ს 6%-ზე ნაკლები. </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მიუხედავად იმისა, რომ მხოლოდ 2023-2024 წლებში განათლების და მეცნიერების დაფინანსება ნაერთი ბიუჯეტიდან 1 მილიარდ ლარზე მეტით გაიზარდა, მიმდინარე წელს მშპ-სთან მიმართებაში არსებული 3,3%-დან, 2024 წელს მშპ-ს 3,7%-ს შეადგენს და 6%-მდე ზრდისთვის დამატებით 2,0 მილიარდი ლარია საჭირო. რა თქმა უნდა მსგავსი მოცულობით ზრდა ერთი წლის განმავლობაში შეუძლებელია, ვინაიდან ამ შემთხვევაში მნიშვნელოვნად უნდა შემცირდეს ყველა სხვა მიმართულების დაფინანსება, რაც უარყოფით გავლენას იქონიებს მოსახლეობაზეც და ქვეყნის ეკონომიკაზეც.</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lastRenderedPageBreak/>
        <w:t>ამავდროულად აღსანიშნავია, რომ 2019 წელს, აღნიშნული ნორმის შემოღების შემდგომ არაერთი საკანონმდებლო ვალდებულება გახდა ბიუჯეტიდან დამატებით დასაფინანსებელი, რომელთა შორის ყველაზე მნშივნელოვანი დაფინანსება მიიმართება პენსიების ინდექსაციაზე, რისთვისაც ყოველწლიურად დამატებით მშპ-ს 0,5%-ის რესურსია საჭირო. ზოგადად, სოციალური ხარჯების მოცულობა მშპ-სთან მიმართებაში, 2019 წელს არსებული 8,4%-დან 202</w:t>
      </w:r>
      <w:r w:rsidR="00716935">
        <w:rPr>
          <w:rFonts w:ascii="Sylfaen" w:hAnsi="Sylfaen"/>
          <w:sz w:val="22"/>
          <w:szCs w:val="22"/>
          <w:lang w:val="ka-GE"/>
        </w:rPr>
        <w:t>4</w:t>
      </w:r>
      <w:r>
        <w:rPr>
          <w:rFonts w:ascii="Sylfaen" w:hAnsi="Sylfaen"/>
          <w:sz w:val="22"/>
          <w:szCs w:val="22"/>
          <w:lang w:val="ka-GE"/>
        </w:rPr>
        <w:t xml:space="preserve"> წელს გაზრდილია მშპ-ს 9,1%-მდე.</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2024 წელს ნომინალური მთლიანი შიდა პროდუქტის ზრდა განსაზღვრულია 8,4%-ის ოდენობით, ხოლო განათლების და მეცნიერების დაფინანსება იზრდება თითქმის 18%-ით. მომდევნო 4 წლის განმავლობაში განათლების და მეცნიერების ზრდის ამ ტემპის შენარჩუნებით შესაძლებელი იქნება 2028 წელს მიღწეულ იქნეს მისი დაფინანსება მშპ-ს 6%-ის ოდენობით.</w:t>
      </w:r>
    </w:p>
    <w:p w:rsidR="000C0346" w:rsidRDefault="000C0346" w:rsidP="0076737F">
      <w:pPr>
        <w:pStyle w:val="BodyText"/>
        <w:tabs>
          <w:tab w:val="left" w:pos="900"/>
          <w:tab w:val="left" w:pos="1620"/>
        </w:tabs>
        <w:spacing w:after="0" w:line="276" w:lineRule="auto"/>
        <w:ind w:left="720" w:right="-90"/>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 წარმოდგენილი ცვლილების პროექტი ითვალისწინებს განათლების და მეცნიერების დაფინანსების მშპ-ს 6%-მდე დაფინანსების ვალდებულების გადავადებას 2028 წლამდე.</w:t>
      </w:r>
    </w:p>
    <w:p w:rsidR="001142EF" w:rsidRDefault="001142EF" w:rsidP="0076737F">
      <w:pPr>
        <w:spacing w:after="0" w:line="276" w:lineRule="auto"/>
        <w:ind w:firstLine="567"/>
        <w:jc w:val="both"/>
        <w:rPr>
          <w:rFonts w:ascii="Sylfaen" w:eastAsia="Sylfaen" w:hAnsi="Sylfaen" w:cs="Sylfaen"/>
          <w:lang w:val="ka-GE"/>
        </w:rPr>
      </w:pPr>
    </w:p>
    <w:p w:rsidR="000C0346" w:rsidRPr="0024759E" w:rsidRDefault="000C0346" w:rsidP="0076737F">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Sylfaen" w:hAnsi="Sylfaen"/>
          <w:lang w:val="ka-GE"/>
        </w:rPr>
      </w:pPr>
      <w:r w:rsidRPr="0024759E">
        <w:rPr>
          <w:rFonts w:ascii="Sylfaen" w:eastAsia="Sylfaen" w:hAnsi="Sylfaen"/>
          <w:lang w:val="ka-GE"/>
        </w:rPr>
        <w:t xml:space="preserve">ასევე, კანონპროექტის მიხედვით, უქმდება ხაზინის ერთიანი ანგარიშიდან ფულის გაცემის ყოველთვიური გეგმის დამტკიცების ვალდებულება, რაც საბოლოოდ ხელს შეუწყობს ბიუჯეტების შესრულების ოპერატიულობის ზრდას და ბიუჯეტების გადასახდელების გადახდა მოხდება ბიუჯეტების განწერით განსაზღვრული მაჩვენებლების საფუძველზე და მის ფარგლებში. </w:t>
      </w:r>
    </w:p>
    <w:p w:rsidR="000C0346" w:rsidRDefault="000C0346" w:rsidP="0076737F">
      <w:pPr>
        <w:spacing w:after="0" w:line="276" w:lineRule="auto"/>
        <w:ind w:firstLine="567"/>
        <w:jc w:val="both"/>
        <w:rPr>
          <w:rFonts w:ascii="Sylfaen" w:eastAsia="Sylfaen" w:hAnsi="Sylfaen" w:cs="Sylfaen"/>
          <w:lang w:val="ka-GE"/>
        </w:rPr>
      </w:pPr>
    </w:p>
    <w:p w:rsidR="009D5F7E" w:rsidRPr="006729C8" w:rsidRDefault="009D5F7E" w:rsidP="0076737F">
      <w:pPr>
        <w:spacing w:line="276" w:lineRule="auto"/>
        <w:ind w:firstLine="567"/>
        <w:contextualSpacing/>
        <w:jc w:val="both"/>
        <w:rPr>
          <w:rFonts w:ascii="Sylfaen" w:eastAsiaTheme="minorEastAsia" w:hAnsi="Sylfaen" w:cs="Sylfaen"/>
          <w:b/>
        </w:rPr>
      </w:pPr>
      <w:proofErr w:type="spellStart"/>
      <w:r w:rsidRPr="006729C8">
        <w:rPr>
          <w:rFonts w:ascii="Sylfaen" w:eastAsiaTheme="minorEastAsia" w:hAnsi="Sylfaen" w:cs="Sylfaen"/>
          <w:b/>
        </w:rPr>
        <w:t>ა.დ</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კავშირი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სამთავრობო</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პროგრამასთან</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შესაბამის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სფეროში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არსებულ</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სამოქმედო</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გეგმასთან</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ასეთის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არსებობის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შემთხვევაში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საქართველოს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მთავრობის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მიერ</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ინიცი</w:t>
      </w:r>
      <w:proofErr w:type="spellEnd"/>
      <w:r w:rsidRPr="006729C8">
        <w:rPr>
          <w:rFonts w:ascii="Sylfaen" w:eastAsiaTheme="minorEastAsia" w:hAnsi="Sylfaen" w:cs="Sylfaen"/>
          <w:b/>
          <w:lang w:val="ka-GE"/>
        </w:rPr>
        <w:t>ი</w:t>
      </w:r>
      <w:proofErr w:type="spellStart"/>
      <w:r w:rsidRPr="006729C8">
        <w:rPr>
          <w:rFonts w:ascii="Sylfaen" w:eastAsiaTheme="minorEastAsia" w:hAnsi="Sylfaen" w:cs="Sylfaen"/>
          <w:b/>
        </w:rPr>
        <w:t>რებული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შემთხვევაში</w:t>
      </w:r>
      <w:proofErr w:type="spellEnd"/>
      <w:r w:rsidRPr="006729C8">
        <w:rPr>
          <w:rFonts w:ascii="Sylfaen" w:eastAsiaTheme="minorEastAsia" w:hAnsi="Sylfaen" w:cs="Sylfaen"/>
          <w:b/>
        </w:rPr>
        <w:t>)</w:t>
      </w:r>
      <w:r w:rsidRPr="006729C8">
        <w:rPr>
          <w:rFonts w:ascii="Sylfaen" w:eastAsiaTheme="minorEastAsia" w:hAnsi="Sylfaen" w:cs="Sylfaen"/>
          <w:b/>
          <w:lang w:val="ka-GE"/>
        </w:rPr>
        <w:t>:</w:t>
      </w:r>
    </w:p>
    <w:p w:rsidR="009D5F7E" w:rsidRDefault="009D5F7E" w:rsidP="0076737F">
      <w:pPr>
        <w:spacing w:line="276" w:lineRule="auto"/>
        <w:ind w:firstLine="567"/>
        <w:contextualSpacing/>
        <w:jc w:val="both"/>
        <w:rPr>
          <w:rFonts w:ascii="Sylfaen" w:eastAsiaTheme="minorEastAsia" w:hAnsi="Sylfaen" w:cs="Sylfaen"/>
          <w:lang w:val="ka-GE"/>
        </w:rPr>
      </w:pPr>
      <w:r w:rsidRPr="006729C8">
        <w:rPr>
          <w:rFonts w:ascii="Sylfaen" w:eastAsiaTheme="minorEastAsia" w:hAnsi="Sylfaen" w:cs="Sylfaen"/>
          <w:lang w:val="ka-GE"/>
        </w:rPr>
        <w:t>ასეთი არ არსებობს.</w:t>
      </w:r>
    </w:p>
    <w:p w:rsidR="009D5F7E" w:rsidRPr="006729C8" w:rsidRDefault="009D5F7E" w:rsidP="0076737F">
      <w:pPr>
        <w:spacing w:line="276" w:lineRule="auto"/>
        <w:ind w:firstLine="567"/>
        <w:contextualSpacing/>
        <w:jc w:val="both"/>
        <w:rPr>
          <w:rFonts w:ascii="Sylfaen" w:eastAsiaTheme="minorEastAsia" w:hAnsi="Sylfaen" w:cs="Sylfaen"/>
          <w:b/>
        </w:rPr>
      </w:pPr>
      <w:proofErr w:type="spellStart"/>
      <w:r w:rsidRPr="006729C8">
        <w:rPr>
          <w:rFonts w:ascii="Sylfaen" w:eastAsiaTheme="minorEastAsia" w:hAnsi="Sylfaen" w:cs="Sylfaen"/>
          <w:b/>
        </w:rPr>
        <w:t>ა.ე</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ძალაში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შესვლის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თარიღის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შერჩევის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პრინციპი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ხოლო</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კანონისთვის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უკუძალის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მინიჭების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შემთხვევაში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აღნიშნულის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თაობაზე</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შესაბამისი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დასაბუთება</w:t>
      </w:r>
      <w:proofErr w:type="spellEnd"/>
      <w:r w:rsidRPr="006729C8">
        <w:rPr>
          <w:rFonts w:ascii="Sylfaen" w:eastAsiaTheme="minorEastAsia" w:hAnsi="Sylfaen" w:cs="Sylfaen"/>
          <w:b/>
          <w:lang w:val="ka-GE"/>
        </w:rPr>
        <w:t>:</w:t>
      </w:r>
    </w:p>
    <w:p w:rsidR="00BA7283" w:rsidRPr="006729C8" w:rsidRDefault="002F21CE" w:rsidP="0076737F">
      <w:pPr>
        <w:spacing w:line="276" w:lineRule="auto"/>
        <w:ind w:firstLine="567"/>
        <w:jc w:val="both"/>
        <w:rPr>
          <w:rFonts w:ascii="Sylfaen" w:eastAsiaTheme="minorEastAsia" w:hAnsi="Sylfaen" w:cs="Sylfaen"/>
          <w:lang w:val="ka-GE"/>
        </w:rPr>
      </w:pPr>
      <w:proofErr w:type="spellStart"/>
      <w:r w:rsidRPr="006729C8">
        <w:rPr>
          <w:rFonts w:ascii="Sylfaen" w:eastAsiaTheme="minorEastAsia" w:hAnsi="Sylfaen" w:cs="Sylfaen"/>
        </w:rPr>
        <w:t>კანონპროექტი</w:t>
      </w:r>
      <w:proofErr w:type="spellEnd"/>
      <w:r w:rsidRPr="006729C8">
        <w:rPr>
          <w:rFonts w:ascii="Sylfaen" w:eastAsiaTheme="minorEastAsia" w:hAnsi="Sylfaen" w:cs="Sylfaen"/>
        </w:rPr>
        <w:t xml:space="preserve"> </w:t>
      </w:r>
      <w:proofErr w:type="spellStart"/>
      <w:r w:rsidRPr="006729C8">
        <w:rPr>
          <w:rFonts w:ascii="Sylfaen" w:eastAsiaTheme="minorEastAsia" w:hAnsi="Sylfaen" w:cs="Sylfaen"/>
        </w:rPr>
        <w:t>წარმოადგენს</w:t>
      </w:r>
      <w:proofErr w:type="spellEnd"/>
      <w:r w:rsidRPr="006729C8">
        <w:rPr>
          <w:rFonts w:ascii="Sylfaen" w:eastAsiaTheme="minorEastAsia" w:hAnsi="Sylfaen" w:cs="Sylfaen"/>
        </w:rPr>
        <w:t xml:space="preserve"> </w:t>
      </w:r>
      <w:r w:rsidRPr="006729C8">
        <w:rPr>
          <w:rFonts w:ascii="Sylfaen" w:eastAsiaTheme="minorEastAsia" w:hAnsi="Sylfaen" w:cs="Sylfaen"/>
          <w:lang w:val="ka-GE"/>
        </w:rPr>
        <w:t>„საქართველოს 202</w:t>
      </w:r>
      <w:r w:rsidR="00952C4F">
        <w:rPr>
          <w:rFonts w:ascii="Sylfaen" w:eastAsiaTheme="minorEastAsia" w:hAnsi="Sylfaen" w:cs="Sylfaen"/>
          <w:lang w:val="ka-GE"/>
        </w:rPr>
        <w:t>4</w:t>
      </w:r>
      <w:r w:rsidRPr="006729C8">
        <w:rPr>
          <w:rFonts w:ascii="Sylfaen" w:eastAsiaTheme="minorEastAsia" w:hAnsi="Sylfaen" w:cs="Sylfaen"/>
          <w:lang w:val="ka-GE"/>
        </w:rPr>
        <w:t xml:space="preserve"> წლის სახელმწიფო ბიუჯეტის შესახებ“ საქართველოს კანონის პროექტი</w:t>
      </w:r>
      <w:r w:rsidR="00073210" w:rsidRPr="006729C8">
        <w:rPr>
          <w:rFonts w:ascii="Sylfaen" w:eastAsiaTheme="minorEastAsia" w:hAnsi="Sylfaen" w:cs="Sylfaen"/>
          <w:lang w:val="ka-GE"/>
        </w:rPr>
        <w:t xml:space="preserve">ს თანმდევ </w:t>
      </w:r>
      <w:r w:rsidRPr="006729C8">
        <w:rPr>
          <w:rFonts w:ascii="Sylfaen" w:eastAsiaTheme="minorEastAsia" w:hAnsi="Sylfaen" w:cs="Sylfaen"/>
          <w:lang w:val="ka-GE"/>
        </w:rPr>
        <w:t xml:space="preserve">კანონის </w:t>
      </w:r>
      <w:r w:rsidR="00073210" w:rsidRPr="006729C8">
        <w:rPr>
          <w:rFonts w:ascii="Sylfaen" w:eastAsiaTheme="minorEastAsia" w:hAnsi="Sylfaen" w:cs="Sylfaen"/>
          <w:lang w:val="ka-GE"/>
        </w:rPr>
        <w:t>პროექტს</w:t>
      </w:r>
      <w:r w:rsidRPr="006729C8">
        <w:rPr>
          <w:rFonts w:ascii="Sylfaen" w:eastAsiaTheme="minorEastAsia" w:hAnsi="Sylfaen" w:cs="Sylfaen"/>
          <w:lang w:val="ka-GE"/>
        </w:rPr>
        <w:t>, რომელიც უნდა ამოქმედდეს</w:t>
      </w:r>
      <w:r w:rsidR="00BA7283" w:rsidRPr="006729C8">
        <w:rPr>
          <w:rFonts w:ascii="Sylfaen" w:eastAsiaTheme="minorEastAsia" w:hAnsi="Sylfaen" w:cs="Sylfaen"/>
        </w:rPr>
        <w:t xml:space="preserve"> 202</w:t>
      </w:r>
      <w:r w:rsidR="00952C4F">
        <w:rPr>
          <w:rFonts w:ascii="Sylfaen" w:eastAsiaTheme="minorEastAsia" w:hAnsi="Sylfaen" w:cs="Sylfaen"/>
          <w:lang w:val="ka-GE"/>
        </w:rPr>
        <w:t>4</w:t>
      </w:r>
      <w:r w:rsidR="00BA7283" w:rsidRPr="006729C8">
        <w:rPr>
          <w:rFonts w:ascii="Sylfaen" w:eastAsiaTheme="minorEastAsia" w:hAnsi="Sylfaen" w:cs="Sylfaen"/>
        </w:rPr>
        <w:t xml:space="preserve"> </w:t>
      </w:r>
      <w:proofErr w:type="spellStart"/>
      <w:r w:rsidR="00BA7283" w:rsidRPr="006729C8">
        <w:rPr>
          <w:rFonts w:ascii="Sylfaen" w:eastAsiaTheme="minorEastAsia" w:hAnsi="Sylfaen" w:cs="Sylfaen"/>
        </w:rPr>
        <w:t>წლის</w:t>
      </w:r>
      <w:proofErr w:type="spellEnd"/>
      <w:r w:rsidR="00BA7283" w:rsidRPr="006729C8">
        <w:rPr>
          <w:rFonts w:ascii="Sylfaen" w:eastAsiaTheme="minorEastAsia" w:hAnsi="Sylfaen" w:cs="Sylfaen"/>
        </w:rPr>
        <w:t xml:space="preserve"> 1 </w:t>
      </w:r>
      <w:proofErr w:type="spellStart"/>
      <w:r w:rsidR="00BA7283" w:rsidRPr="006729C8">
        <w:rPr>
          <w:rFonts w:ascii="Sylfaen" w:eastAsiaTheme="minorEastAsia" w:hAnsi="Sylfaen" w:cs="Sylfaen"/>
        </w:rPr>
        <w:t>იანვრიდან</w:t>
      </w:r>
      <w:proofErr w:type="spellEnd"/>
      <w:r w:rsidR="00D15A08" w:rsidRPr="006729C8">
        <w:rPr>
          <w:rFonts w:ascii="Sylfaen" w:eastAsiaTheme="minorEastAsia" w:hAnsi="Sylfaen" w:cs="Sylfaen"/>
          <w:lang w:val="ka-GE"/>
        </w:rPr>
        <w:t>.</w:t>
      </w:r>
    </w:p>
    <w:p w:rsidR="009D5F7E" w:rsidRPr="006729C8" w:rsidRDefault="009D5F7E" w:rsidP="0076737F">
      <w:pPr>
        <w:spacing w:line="276" w:lineRule="auto"/>
        <w:ind w:firstLine="567"/>
        <w:contextualSpacing/>
        <w:jc w:val="both"/>
        <w:rPr>
          <w:rFonts w:ascii="Sylfaen" w:eastAsiaTheme="minorEastAsia" w:hAnsi="Sylfaen" w:cs="Sylfaen"/>
          <w:b/>
        </w:rPr>
      </w:pPr>
      <w:proofErr w:type="spellStart"/>
      <w:r w:rsidRPr="006729C8">
        <w:rPr>
          <w:rFonts w:ascii="Sylfaen" w:eastAsiaTheme="minorEastAsia" w:hAnsi="Sylfaen" w:cs="Sylfaen"/>
          <w:b/>
        </w:rPr>
        <w:t>ა.ვ</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დაჩქარებული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წესით</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განხილვის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მიზეზები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შესაბამისი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დასაბუთება</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თუ</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ინიციატორი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ითხოვს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კანონპროექტის</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დაჩქარებული</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წესით</w:t>
      </w:r>
      <w:proofErr w:type="spellEnd"/>
      <w:r w:rsidRPr="006729C8">
        <w:rPr>
          <w:rFonts w:ascii="Sylfaen" w:eastAsiaTheme="minorEastAsia" w:hAnsi="Sylfaen" w:cs="Sylfaen"/>
          <w:b/>
        </w:rPr>
        <w:t xml:space="preserve"> </w:t>
      </w:r>
      <w:proofErr w:type="spellStart"/>
      <w:r w:rsidRPr="006729C8">
        <w:rPr>
          <w:rFonts w:ascii="Sylfaen" w:eastAsiaTheme="minorEastAsia" w:hAnsi="Sylfaen" w:cs="Sylfaen"/>
          <w:b/>
        </w:rPr>
        <w:t>განხილვას</w:t>
      </w:r>
      <w:proofErr w:type="spellEnd"/>
      <w:r w:rsidRPr="006729C8">
        <w:rPr>
          <w:rFonts w:ascii="Sylfaen" w:eastAsiaTheme="minorEastAsia" w:hAnsi="Sylfaen" w:cs="Sylfaen"/>
          <w:b/>
        </w:rPr>
        <w:t>)</w:t>
      </w:r>
      <w:r w:rsidRPr="006729C8">
        <w:rPr>
          <w:rFonts w:ascii="Sylfaen" w:eastAsiaTheme="minorEastAsia" w:hAnsi="Sylfaen" w:cs="Sylfaen"/>
          <w:b/>
          <w:lang w:val="ka-GE"/>
        </w:rPr>
        <w:t>:</w:t>
      </w:r>
    </w:p>
    <w:p w:rsidR="009D5F7E" w:rsidRPr="006729C8" w:rsidRDefault="009D5F7E" w:rsidP="0076737F">
      <w:pPr>
        <w:spacing w:line="276" w:lineRule="auto"/>
        <w:ind w:firstLine="567"/>
        <w:contextualSpacing/>
        <w:jc w:val="both"/>
        <w:rPr>
          <w:rFonts w:ascii="Sylfaen" w:eastAsiaTheme="minorEastAsia" w:hAnsi="Sylfaen" w:cs="Sylfaen"/>
          <w:lang w:val="ka-GE"/>
        </w:rPr>
      </w:pPr>
      <w:r w:rsidRPr="006729C8">
        <w:rPr>
          <w:rFonts w:ascii="Sylfaen" w:eastAsiaTheme="minorEastAsia" w:hAnsi="Sylfaen" w:cs="Sylfaen"/>
          <w:lang w:val="ka-GE"/>
        </w:rPr>
        <w:t>კანონპროექტის დაჩქარებული წესით განხილვა მოთხოვნილი არ არის.</w:t>
      </w:r>
    </w:p>
    <w:p w:rsidR="009D5F7E" w:rsidRPr="006729C8" w:rsidRDefault="009D5F7E" w:rsidP="0076737F">
      <w:pPr>
        <w:spacing w:line="276" w:lineRule="auto"/>
        <w:ind w:firstLine="567"/>
        <w:contextualSpacing/>
        <w:jc w:val="both"/>
        <w:rPr>
          <w:rFonts w:ascii="Sylfaen" w:eastAsiaTheme="minorEastAsia" w:hAnsi="Sylfaen" w:cs="Sylfaen"/>
          <w:lang w:val="ka-GE"/>
        </w:rPr>
      </w:pPr>
    </w:p>
    <w:p w:rsidR="009D5F7E" w:rsidRPr="006729C8" w:rsidRDefault="009D5F7E" w:rsidP="0076737F">
      <w:pPr>
        <w:spacing w:line="276" w:lineRule="auto"/>
        <w:ind w:firstLine="567"/>
        <w:jc w:val="both"/>
        <w:rPr>
          <w:rFonts w:ascii="Sylfaen" w:hAnsi="Sylfaen"/>
          <w:b/>
        </w:rPr>
      </w:pPr>
      <w:r w:rsidRPr="006729C8">
        <w:rPr>
          <w:rFonts w:ascii="Sylfaen" w:hAnsi="Sylfaen" w:cs="Sylfaen"/>
          <w:b/>
        </w:rPr>
        <w:t>ბ</w:t>
      </w:r>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ფინანსური</w:t>
      </w:r>
      <w:proofErr w:type="spellEnd"/>
      <w:r w:rsidRPr="006729C8">
        <w:rPr>
          <w:rFonts w:ascii="Sylfaen" w:hAnsi="Sylfaen"/>
          <w:b/>
        </w:rPr>
        <w:t xml:space="preserve"> </w:t>
      </w:r>
      <w:proofErr w:type="spellStart"/>
      <w:r w:rsidRPr="006729C8">
        <w:rPr>
          <w:rFonts w:ascii="Sylfaen" w:hAnsi="Sylfaen" w:cs="Sylfaen"/>
          <w:b/>
        </w:rPr>
        <w:t>გავლენის</w:t>
      </w:r>
      <w:proofErr w:type="spellEnd"/>
      <w:r w:rsidRPr="006729C8">
        <w:rPr>
          <w:rFonts w:ascii="Sylfaen" w:hAnsi="Sylfaen"/>
          <w:b/>
        </w:rPr>
        <w:t xml:space="preserve"> </w:t>
      </w:r>
      <w:proofErr w:type="spellStart"/>
      <w:r w:rsidRPr="006729C8">
        <w:rPr>
          <w:rFonts w:ascii="Sylfaen" w:hAnsi="Sylfaen" w:cs="Sylfaen"/>
          <w:b/>
        </w:rPr>
        <w:t>შეფასება</w:t>
      </w:r>
      <w:proofErr w:type="spellEnd"/>
      <w:r w:rsidRPr="006729C8">
        <w:rPr>
          <w:rFonts w:ascii="Sylfaen" w:hAnsi="Sylfaen"/>
          <w:b/>
        </w:rPr>
        <w:t xml:space="preserve"> </w:t>
      </w:r>
      <w:proofErr w:type="spellStart"/>
      <w:r w:rsidRPr="006729C8">
        <w:rPr>
          <w:rFonts w:ascii="Sylfaen" w:hAnsi="Sylfaen" w:cs="Sylfaen"/>
          <w:b/>
        </w:rPr>
        <w:t>საშუალოვადიან</w:t>
      </w:r>
      <w:proofErr w:type="spellEnd"/>
      <w:r w:rsidRPr="006729C8">
        <w:rPr>
          <w:rFonts w:ascii="Sylfaen" w:hAnsi="Sylfaen"/>
          <w:b/>
        </w:rPr>
        <w:t xml:space="preserve"> </w:t>
      </w:r>
      <w:proofErr w:type="spellStart"/>
      <w:r w:rsidRPr="006729C8">
        <w:rPr>
          <w:rFonts w:ascii="Sylfaen" w:hAnsi="Sylfaen" w:cs="Sylfaen"/>
          <w:b/>
        </w:rPr>
        <w:t>პერიოდში</w:t>
      </w:r>
      <w:proofErr w:type="spellEnd"/>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ამოქმედების</w:t>
      </w:r>
      <w:proofErr w:type="spellEnd"/>
      <w:r w:rsidRPr="006729C8">
        <w:rPr>
          <w:rFonts w:ascii="Sylfaen" w:hAnsi="Sylfaen"/>
          <w:b/>
        </w:rPr>
        <w:t xml:space="preserve"> </w:t>
      </w:r>
      <w:proofErr w:type="spellStart"/>
      <w:r w:rsidRPr="006729C8">
        <w:rPr>
          <w:rFonts w:ascii="Sylfaen" w:hAnsi="Sylfaen" w:cs="Sylfaen"/>
          <w:b/>
        </w:rPr>
        <w:t>წელი</w:t>
      </w:r>
      <w:proofErr w:type="spellEnd"/>
      <w:r w:rsidRPr="006729C8">
        <w:rPr>
          <w:rFonts w:ascii="Sylfaen" w:hAnsi="Sylfaen"/>
          <w:b/>
        </w:rPr>
        <w:t xml:space="preserve"> </w:t>
      </w:r>
      <w:proofErr w:type="spellStart"/>
      <w:r w:rsidRPr="006729C8">
        <w:rPr>
          <w:rFonts w:ascii="Sylfaen" w:hAnsi="Sylfaen" w:cs="Sylfaen"/>
          <w:b/>
        </w:rPr>
        <w:t>და</w:t>
      </w:r>
      <w:proofErr w:type="spellEnd"/>
      <w:r w:rsidRPr="006729C8">
        <w:rPr>
          <w:rFonts w:ascii="Sylfaen" w:hAnsi="Sylfaen"/>
          <w:b/>
        </w:rPr>
        <w:t xml:space="preserve"> </w:t>
      </w:r>
      <w:bookmarkStart w:id="0" w:name="_GoBack"/>
      <w:bookmarkEnd w:id="0"/>
      <w:proofErr w:type="spellStart"/>
      <w:r w:rsidRPr="006729C8">
        <w:rPr>
          <w:rFonts w:ascii="Sylfaen" w:hAnsi="Sylfaen" w:cs="Sylfaen"/>
          <w:b/>
        </w:rPr>
        <w:t>შემდგომი</w:t>
      </w:r>
      <w:proofErr w:type="spellEnd"/>
      <w:r w:rsidRPr="006729C8">
        <w:rPr>
          <w:rFonts w:ascii="Sylfaen" w:hAnsi="Sylfaen"/>
          <w:b/>
        </w:rPr>
        <w:t xml:space="preserve"> 3 </w:t>
      </w:r>
      <w:proofErr w:type="spellStart"/>
      <w:r w:rsidRPr="006729C8">
        <w:rPr>
          <w:rFonts w:ascii="Sylfaen" w:hAnsi="Sylfaen" w:cs="Sylfaen"/>
          <w:b/>
        </w:rPr>
        <w:t>წელი</w:t>
      </w:r>
      <w:proofErr w:type="spellEnd"/>
      <w:r w:rsidRPr="006729C8">
        <w:rPr>
          <w:rFonts w:ascii="Sylfaen" w:hAnsi="Sylfaen"/>
          <w:b/>
        </w:rPr>
        <w:t>):</w:t>
      </w:r>
    </w:p>
    <w:p w:rsidR="009D5F7E" w:rsidRPr="006729C8" w:rsidRDefault="009D5F7E" w:rsidP="0076737F">
      <w:pPr>
        <w:spacing w:after="0" w:line="276" w:lineRule="auto"/>
        <w:ind w:firstLine="567"/>
        <w:jc w:val="both"/>
        <w:rPr>
          <w:rFonts w:ascii="Sylfaen" w:hAnsi="Sylfaen" w:cs="Sylfaen"/>
          <w:b/>
          <w:lang w:val="ka-GE"/>
        </w:rPr>
      </w:pPr>
      <w:proofErr w:type="spellStart"/>
      <w:r w:rsidRPr="006729C8">
        <w:rPr>
          <w:rFonts w:ascii="Sylfaen" w:hAnsi="Sylfaen" w:cs="Sylfaen"/>
          <w:b/>
        </w:rPr>
        <w:t>ბ</w:t>
      </w:r>
      <w:r w:rsidRPr="006729C8">
        <w:rPr>
          <w:rFonts w:ascii="Sylfaen" w:hAnsi="Sylfaen"/>
          <w:b/>
        </w:rPr>
        <w:t>.</w:t>
      </w:r>
      <w:r w:rsidRPr="006729C8">
        <w:rPr>
          <w:rFonts w:ascii="Sylfaen" w:hAnsi="Sylfaen" w:cs="Sylfaen"/>
          <w:b/>
        </w:rPr>
        <w:t>ა</w:t>
      </w:r>
      <w:proofErr w:type="spellEnd"/>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მიღებასთან</w:t>
      </w:r>
      <w:proofErr w:type="spellEnd"/>
      <w:r w:rsidRPr="006729C8">
        <w:rPr>
          <w:rFonts w:ascii="Sylfaen" w:hAnsi="Sylfaen"/>
          <w:b/>
        </w:rPr>
        <w:t xml:space="preserve"> </w:t>
      </w:r>
      <w:proofErr w:type="spellStart"/>
      <w:r w:rsidRPr="006729C8">
        <w:rPr>
          <w:rFonts w:ascii="Sylfaen" w:hAnsi="Sylfaen" w:cs="Sylfaen"/>
          <w:b/>
        </w:rPr>
        <w:t>დაკავშირებით</w:t>
      </w:r>
      <w:proofErr w:type="spellEnd"/>
      <w:r w:rsidRPr="006729C8">
        <w:rPr>
          <w:rFonts w:ascii="Sylfaen" w:hAnsi="Sylfaen"/>
          <w:b/>
        </w:rPr>
        <w:t xml:space="preserve"> </w:t>
      </w:r>
      <w:proofErr w:type="spellStart"/>
      <w:r w:rsidRPr="006729C8">
        <w:rPr>
          <w:rFonts w:ascii="Sylfaen" w:hAnsi="Sylfaen" w:cs="Sylfaen"/>
          <w:b/>
        </w:rPr>
        <w:t>აუცილებელი</w:t>
      </w:r>
      <w:proofErr w:type="spellEnd"/>
      <w:r w:rsidRPr="006729C8">
        <w:rPr>
          <w:rFonts w:ascii="Sylfaen" w:hAnsi="Sylfaen"/>
          <w:b/>
        </w:rPr>
        <w:t xml:space="preserve"> </w:t>
      </w:r>
      <w:proofErr w:type="spellStart"/>
      <w:r w:rsidRPr="006729C8">
        <w:rPr>
          <w:rFonts w:ascii="Sylfaen" w:hAnsi="Sylfaen" w:cs="Sylfaen"/>
          <w:b/>
        </w:rPr>
        <w:t>ხარჯების</w:t>
      </w:r>
      <w:proofErr w:type="spellEnd"/>
      <w:r w:rsidRPr="006729C8">
        <w:rPr>
          <w:rFonts w:ascii="Sylfaen" w:hAnsi="Sylfaen"/>
          <w:b/>
        </w:rPr>
        <w:t xml:space="preserve"> </w:t>
      </w:r>
      <w:proofErr w:type="spellStart"/>
      <w:r w:rsidRPr="006729C8">
        <w:rPr>
          <w:rFonts w:ascii="Sylfaen" w:hAnsi="Sylfaen" w:cs="Sylfaen"/>
          <w:b/>
        </w:rPr>
        <w:t>დაფინანსების</w:t>
      </w:r>
      <w:proofErr w:type="spellEnd"/>
      <w:r w:rsidRPr="006729C8">
        <w:rPr>
          <w:rFonts w:ascii="Sylfaen" w:hAnsi="Sylfaen"/>
          <w:b/>
        </w:rPr>
        <w:t xml:space="preserve"> </w:t>
      </w:r>
      <w:proofErr w:type="spellStart"/>
      <w:r w:rsidRPr="006729C8">
        <w:rPr>
          <w:rFonts w:ascii="Sylfaen" w:hAnsi="Sylfaen" w:cs="Sylfaen"/>
          <w:b/>
        </w:rPr>
        <w:t>წყარო</w:t>
      </w:r>
      <w:proofErr w:type="spellEnd"/>
      <w:r w:rsidRPr="006729C8">
        <w:rPr>
          <w:rFonts w:ascii="Sylfaen" w:hAnsi="Sylfaen" w:cs="Sylfaen"/>
          <w:b/>
          <w:lang w:val="ka-GE"/>
        </w:rPr>
        <w:t>:</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6729C8">
        <w:rPr>
          <w:rFonts w:ascii="Sylfaen" w:eastAsia="Sylfaen" w:hAnsi="Sylfaen"/>
          <w:lang w:val="ka-GE"/>
        </w:rPr>
        <w:lastRenderedPageBreak/>
        <w:t>კანონპროექტის მიღება</w:t>
      </w:r>
      <w:r w:rsidR="00D15A08" w:rsidRPr="006729C8">
        <w:rPr>
          <w:rFonts w:ascii="Sylfaen" w:eastAsia="Sylfaen" w:hAnsi="Sylfaen"/>
          <w:lang w:val="ka-GE"/>
        </w:rPr>
        <w:t xml:space="preserve">სთან დაკავშირებული ხარჯები დაფინანსდება </w:t>
      </w:r>
      <w:r w:rsidR="00073210" w:rsidRPr="006729C8">
        <w:rPr>
          <w:rFonts w:ascii="Sylfaen" w:eastAsia="Sylfaen" w:hAnsi="Sylfaen"/>
          <w:lang w:val="ka-GE"/>
        </w:rPr>
        <w:t>შესაბამისი</w:t>
      </w:r>
      <w:r w:rsidR="00D15A08" w:rsidRPr="006729C8">
        <w:rPr>
          <w:rFonts w:ascii="Sylfaen" w:eastAsia="Sylfaen" w:hAnsi="Sylfaen"/>
          <w:lang w:val="ka-GE"/>
        </w:rPr>
        <w:t xml:space="preserve"> ბიუჯეტიდან.</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ბ.ბ) კანონპროექტის გავლენა სახელმწიფო</w:t>
      </w:r>
      <w:r w:rsidR="00EE6066" w:rsidRPr="006729C8">
        <w:rPr>
          <w:rFonts w:ascii="Sylfaen" w:eastAsia="Sylfaen" w:hAnsi="Sylfaen"/>
          <w:b/>
          <w:lang w:val="ka-GE"/>
        </w:rPr>
        <w:t>,</w:t>
      </w:r>
      <w:r w:rsidRPr="006729C8">
        <w:rPr>
          <w:rFonts w:ascii="Sylfaen" w:eastAsia="Sylfaen" w:hAnsi="Sylfaen"/>
          <w:b/>
          <w:lang w:val="ka-GE"/>
        </w:rPr>
        <w:t xml:space="preserve"> </w:t>
      </w:r>
      <w:r w:rsidR="00EE6066" w:rsidRPr="006729C8">
        <w:rPr>
          <w:rFonts w:ascii="Sylfaen" w:eastAsia="Sylfaen" w:hAnsi="Sylfaen"/>
          <w:b/>
          <w:lang w:val="ka-GE"/>
        </w:rPr>
        <w:t xml:space="preserve">ავტონომიური რესპუბლიკის რესპუბლიკური ან/და </w:t>
      </w:r>
      <w:r w:rsidRPr="006729C8">
        <w:rPr>
          <w:rFonts w:ascii="Sylfaen" w:eastAsia="Sylfaen" w:hAnsi="Sylfaen"/>
          <w:b/>
          <w:lang w:val="ka-GE"/>
        </w:rPr>
        <w:t>მუნიციპალიტეტის  ბიუჯეტის საშემოსავლო ნაწილზე:</w:t>
      </w:r>
    </w:p>
    <w:p w:rsidR="009D5F7E" w:rsidRPr="006729C8" w:rsidRDefault="009D5F7E" w:rsidP="0076737F">
      <w:pPr>
        <w:spacing w:line="276" w:lineRule="auto"/>
        <w:ind w:firstLine="567"/>
        <w:jc w:val="both"/>
        <w:rPr>
          <w:rFonts w:ascii="Sylfaen" w:eastAsia="Sylfaen" w:hAnsi="Sylfaen"/>
          <w:lang w:val="ka-GE"/>
        </w:rPr>
      </w:pPr>
      <w:r w:rsidRPr="006729C8">
        <w:rPr>
          <w:rFonts w:ascii="Sylfaen" w:eastAsia="Sylfaen" w:hAnsi="Sylfaen"/>
          <w:lang w:val="ka-GE"/>
        </w:rPr>
        <w:t>კანონპროექტის მიღება გავლენას არ მოახდენს სახელმწიფო</w:t>
      </w:r>
      <w:r w:rsidR="00A31AD6" w:rsidRPr="006729C8">
        <w:rPr>
          <w:rFonts w:ascii="Sylfaen" w:eastAsia="Sylfaen" w:hAnsi="Sylfaen"/>
          <w:lang w:val="ka-GE"/>
        </w:rPr>
        <w:t xml:space="preserve"> და ავტონომიური რესპუბლიკების რესპუბლიკური</w:t>
      </w:r>
      <w:r w:rsidRPr="006729C8">
        <w:rPr>
          <w:rFonts w:ascii="Sylfaen" w:eastAsia="Sylfaen" w:hAnsi="Sylfaen"/>
          <w:lang w:val="ka-GE"/>
        </w:rPr>
        <w:t xml:space="preserve"> ბიუჯეტ</w:t>
      </w:r>
      <w:r w:rsidR="00A31AD6" w:rsidRPr="006729C8">
        <w:rPr>
          <w:rFonts w:ascii="Sylfaen" w:eastAsia="Sylfaen" w:hAnsi="Sylfaen"/>
          <w:lang w:val="ka-GE"/>
        </w:rPr>
        <w:t>ებ</w:t>
      </w:r>
      <w:r w:rsidRPr="006729C8">
        <w:rPr>
          <w:rFonts w:ascii="Sylfaen" w:eastAsia="Sylfaen" w:hAnsi="Sylfaen"/>
          <w:lang w:val="ka-GE"/>
        </w:rPr>
        <w:t>ის საშემოსავლო ნაწილზე.</w:t>
      </w:r>
      <w:r w:rsidR="00A31AD6" w:rsidRPr="006729C8">
        <w:rPr>
          <w:rFonts w:ascii="Sylfaen" w:eastAsia="Sylfaen" w:hAnsi="Sylfaen"/>
          <w:lang w:val="ka-GE"/>
        </w:rPr>
        <w:t xml:space="preserve"> ამასთან,</w:t>
      </w:r>
      <w:r w:rsidRPr="006729C8">
        <w:rPr>
          <w:rFonts w:ascii="Sylfaen" w:eastAsia="Sylfaen" w:hAnsi="Sylfaen"/>
          <w:lang w:val="ka-GE"/>
        </w:rPr>
        <w:t xml:space="preserve"> </w:t>
      </w:r>
      <w:r w:rsidR="00A31AD6" w:rsidRPr="006729C8">
        <w:rPr>
          <w:rFonts w:ascii="Sylfaen" w:eastAsia="Sylfaen" w:hAnsi="Sylfaen"/>
          <w:lang w:val="ka-GE"/>
        </w:rPr>
        <w:t xml:space="preserve">მუნიციპალიტეტების მიერ მისაღები შემოსავლები გადანაწილდება ოპტიმალურად. </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b/>
          <w:lang w:val="ka-GE"/>
        </w:rPr>
      </w:pPr>
      <w:r w:rsidRPr="006729C8">
        <w:rPr>
          <w:rFonts w:ascii="Sylfaen" w:eastAsia="Sylfaen" w:hAnsi="Sylfaen"/>
          <w:b/>
          <w:lang w:val="ka-GE"/>
        </w:rPr>
        <w:t xml:space="preserve">ბ.გ) კანონპროექტის გავლენა </w:t>
      </w:r>
      <w:proofErr w:type="spellStart"/>
      <w:r w:rsidRPr="006729C8">
        <w:rPr>
          <w:rFonts w:ascii="Sylfaen" w:hAnsi="Sylfaen" w:cs="Sylfaen"/>
          <w:b/>
        </w:rPr>
        <w:t>სახელმწიფო</w:t>
      </w:r>
      <w:proofErr w:type="spellEnd"/>
      <w:r w:rsidR="00EE6066" w:rsidRPr="006729C8">
        <w:rPr>
          <w:rFonts w:ascii="Sylfaen" w:hAnsi="Sylfaen" w:cs="Sylfaen"/>
          <w:b/>
          <w:lang w:val="ka-GE"/>
        </w:rPr>
        <w:t xml:space="preserve">, </w:t>
      </w:r>
      <w:r w:rsidR="00EE6066" w:rsidRPr="006729C8">
        <w:rPr>
          <w:rFonts w:ascii="Sylfaen" w:eastAsia="Sylfaen" w:hAnsi="Sylfaen"/>
          <w:b/>
          <w:lang w:val="ka-GE"/>
        </w:rPr>
        <w:t>ავტონომიური რესპუბლიკის რესპუბლიკური</w:t>
      </w:r>
      <w:r w:rsidRPr="006729C8">
        <w:rPr>
          <w:rFonts w:ascii="Sylfaen" w:hAnsi="Sylfaen"/>
          <w:b/>
        </w:rPr>
        <w:t xml:space="preserve"> </w:t>
      </w:r>
      <w:proofErr w:type="spellStart"/>
      <w:r w:rsidRPr="006729C8">
        <w:rPr>
          <w:rFonts w:ascii="Sylfaen" w:hAnsi="Sylfaen" w:cs="Sylfaen"/>
          <w:b/>
        </w:rPr>
        <w:t>ან</w:t>
      </w:r>
      <w:proofErr w:type="spellEnd"/>
      <w:r w:rsidRPr="006729C8">
        <w:rPr>
          <w:rFonts w:ascii="Sylfaen" w:hAnsi="Sylfaen"/>
          <w:b/>
        </w:rPr>
        <w:t>/</w:t>
      </w:r>
      <w:proofErr w:type="spellStart"/>
      <w:r w:rsidRPr="006729C8">
        <w:rPr>
          <w:rFonts w:ascii="Sylfaen" w:hAnsi="Sylfaen" w:cs="Sylfaen"/>
          <w:b/>
        </w:rPr>
        <w:t>და</w:t>
      </w:r>
      <w:proofErr w:type="spellEnd"/>
      <w:r w:rsidRPr="006729C8">
        <w:rPr>
          <w:rFonts w:ascii="Sylfaen" w:hAnsi="Sylfaen"/>
          <w:b/>
        </w:rPr>
        <w:t xml:space="preserve"> </w:t>
      </w:r>
      <w:proofErr w:type="spellStart"/>
      <w:r w:rsidRPr="006729C8">
        <w:rPr>
          <w:rFonts w:ascii="Sylfaen" w:hAnsi="Sylfaen" w:cs="Sylfaen"/>
          <w:b/>
        </w:rPr>
        <w:t>მუნიციპალიტეტის</w:t>
      </w:r>
      <w:proofErr w:type="spellEnd"/>
      <w:r w:rsidRPr="006729C8">
        <w:rPr>
          <w:rFonts w:ascii="Sylfaen" w:hAnsi="Sylfaen"/>
          <w:b/>
        </w:rPr>
        <w:t xml:space="preserve"> </w:t>
      </w:r>
      <w:r w:rsidRPr="006729C8">
        <w:rPr>
          <w:rFonts w:ascii="Sylfaen" w:eastAsia="Sylfaen" w:hAnsi="Sylfaen"/>
          <w:b/>
          <w:lang w:val="ka-GE"/>
        </w:rPr>
        <w:t xml:space="preserve"> ბიუჯეტის ხარჯვით ნაწილზე:</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lang w:val="ka-GE"/>
        </w:rPr>
        <w:t xml:space="preserve">კანონპროექტის მიღება გავლენას არ მოახდენს </w:t>
      </w:r>
      <w:proofErr w:type="spellStart"/>
      <w:r w:rsidRPr="006729C8">
        <w:rPr>
          <w:rFonts w:ascii="Sylfaen" w:hAnsi="Sylfaen" w:cs="Sylfaen"/>
        </w:rPr>
        <w:t>სახელმწიფო</w:t>
      </w:r>
      <w:proofErr w:type="spellEnd"/>
      <w:r w:rsidR="00A31AD6" w:rsidRPr="006729C8">
        <w:rPr>
          <w:rFonts w:ascii="Sylfaen" w:hAnsi="Sylfaen" w:cs="Sylfaen"/>
          <w:lang w:val="ka-GE"/>
        </w:rPr>
        <w:t>,</w:t>
      </w:r>
      <w:r w:rsidRPr="006729C8">
        <w:rPr>
          <w:rFonts w:ascii="Sylfaen" w:hAnsi="Sylfaen"/>
        </w:rPr>
        <w:t xml:space="preserve"> </w:t>
      </w:r>
      <w:r w:rsidR="00A31AD6" w:rsidRPr="006729C8">
        <w:rPr>
          <w:rFonts w:ascii="Sylfaen" w:eastAsia="Sylfaen" w:hAnsi="Sylfaen"/>
          <w:lang w:val="ka-GE"/>
        </w:rPr>
        <w:t>ავტონომიური რესპუბლიკის რესპუბლიკური</w:t>
      </w:r>
      <w:r w:rsidR="00A31AD6" w:rsidRPr="006729C8">
        <w:rPr>
          <w:rFonts w:ascii="Sylfaen" w:hAnsi="Sylfaen"/>
          <w:lang w:val="ka-GE"/>
        </w:rPr>
        <w:t xml:space="preserve"> </w:t>
      </w:r>
      <w:r w:rsidRPr="006729C8">
        <w:rPr>
          <w:rFonts w:ascii="Sylfaen" w:hAnsi="Sylfaen"/>
          <w:lang w:val="ka-GE"/>
        </w:rPr>
        <w:t>ან/</w:t>
      </w:r>
      <w:proofErr w:type="spellStart"/>
      <w:r w:rsidRPr="006729C8">
        <w:rPr>
          <w:rFonts w:ascii="Sylfaen" w:hAnsi="Sylfaen" w:cs="Sylfaen"/>
        </w:rPr>
        <w:t>და</w:t>
      </w:r>
      <w:proofErr w:type="spellEnd"/>
      <w:r w:rsidRPr="006729C8">
        <w:rPr>
          <w:rFonts w:ascii="Sylfaen" w:hAnsi="Sylfaen"/>
        </w:rPr>
        <w:t xml:space="preserve"> </w:t>
      </w:r>
      <w:proofErr w:type="spellStart"/>
      <w:r w:rsidRPr="006729C8">
        <w:rPr>
          <w:rFonts w:ascii="Sylfaen" w:hAnsi="Sylfaen" w:cs="Sylfaen"/>
        </w:rPr>
        <w:t>მუნიციპალიტეტის</w:t>
      </w:r>
      <w:proofErr w:type="spellEnd"/>
      <w:r w:rsidRPr="006729C8">
        <w:rPr>
          <w:rFonts w:ascii="Sylfaen" w:eastAsia="Sylfaen" w:hAnsi="Sylfaen"/>
          <w:lang w:val="ka-GE"/>
        </w:rPr>
        <w:t xml:space="preserve"> ბიუჯეტის ხარჯვით ნაწილზე.</w:t>
      </w:r>
    </w:p>
    <w:p w:rsidR="009D5F7E" w:rsidRPr="006729C8" w:rsidRDefault="009D5F7E" w:rsidP="0076737F">
      <w:pPr>
        <w:spacing w:after="0" w:line="276" w:lineRule="auto"/>
        <w:ind w:firstLine="567"/>
        <w:jc w:val="both"/>
        <w:rPr>
          <w:rFonts w:ascii="Sylfaen" w:hAnsi="Sylfaen"/>
          <w:b/>
        </w:rPr>
      </w:pPr>
      <w:proofErr w:type="spellStart"/>
      <w:r w:rsidRPr="006729C8">
        <w:rPr>
          <w:rFonts w:ascii="Sylfaen" w:hAnsi="Sylfaen" w:cs="Sylfaen"/>
          <w:b/>
        </w:rPr>
        <w:t>ბ</w:t>
      </w:r>
      <w:r w:rsidRPr="006729C8">
        <w:rPr>
          <w:rFonts w:ascii="Sylfaen" w:hAnsi="Sylfaen"/>
          <w:b/>
        </w:rPr>
        <w:t>.</w:t>
      </w:r>
      <w:r w:rsidRPr="006729C8">
        <w:rPr>
          <w:rFonts w:ascii="Sylfaen" w:hAnsi="Sylfaen" w:cs="Sylfaen"/>
          <w:b/>
        </w:rPr>
        <w:t>დ</w:t>
      </w:r>
      <w:proofErr w:type="spellEnd"/>
      <w:r w:rsidRPr="006729C8">
        <w:rPr>
          <w:rFonts w:ascii="Sylfaen" w:hAnsi="Sylfaen"/>
          <w:b/>
        </w:rPr>
        <w:t xml:space="preserve">) </w:t>
      </w:r>
      <w:proofErr w:type="spellStart"/>
      <w:r w:rsidRPr="006729C8">
        <w:rPr>
          <w:rFonts w:ascii="Sylfaen" w:hAnsi="Sylfaen" w:cs="Sylfaen"/>
          <w:b/>
        </w:rPr>
        <w:t>სახელმწიფოს</w:t>
      </w:r>
      <w:proofErr w:type="spellEnd"/>
      <w:r w:rsidRPr="006729C8">
        <w:rPr>
          <w:rFonts w:ascii="Sylfaen" w:hAnsi="Sylfaen"/>
          <w:b/>
        </w:rPr>
        <w:t xml:space="preserve"> </w:t>
      </w:r>
      <w:proofErr w:type="spellStart"/>
      <w:r w:rsidRPr="006729C8">
        <w:rPr>
          <w:rFonts w:ascii="Sylfaen" w:hAnsi="Sylfaen" w:cs="Sylfaen"/>
          <w:b/>
        </w:rPr>
        <w:t>ახალი</w:t>
      </w:r>
      <w:proofErr w:type="spellEnd"/>
      <w:r w:rsidRPr="006729C8">
        <w:rPr>
          <w:rFonts w:ascii="Sylfaen" w:hAnsi="Sylfaen"/>
          <w:b/>
        </w:rPr>
        <w:t xml:space="preserve"> </w:t>
      </w:r>
      <w:proofErr w:type="spellStart"/>
      <w:r w:rsidRPr="006729C8">
        <w:rPr>
          <w:rFonts w:ascii="Sylfaen" w:hAnsi="Sylfaen" w:cs="Sylfaen"/>
          <w:b/>
        </w:rPr>
        <w:t>ფინანსური</w:t>
      </w:r>
      <w:proofErr w:type="spellEnd"/>
      <w:r w:rsidRPr="006729C8">
        <w:rPr>
          <w:rFonts w:ascii="Sylfaen" w:hAnsi="Sylfaen"/>
          <w:b/>
        </w:rPr>
        <w:t xml:space="preserve"> </w:t>
      </w:r>
      <w:proofErr w:type="spellStart"/>
      <w:r w:rsidRPr="006729C8">
        <w:rPr>
          <w:rFonts w:ascii="Sylfaen" w:hAnsi="Sylfaen" w:cs="Sylfaen"/>
          <w:b/>
        </w:rPr>
        <w:t>ვალდებულებები</w:t>
      </w:r>
      <w:proofErr w:type="spellEnd"/>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გავლენით</w:t>
      </w:r>
      <w:proofErr w:type="spellEnd"/>
      <w:r w:rsidRPr="006729C8">
        <w:rPr>
          <w:rFonts w:ascii="Sylfaen" w:hAnsi="Sylfaen"/>
          <w:b/>
        </w:rPr>
        <w:t xml:space="preserve"> </w:t>
      </w:r>
      <w:proofErr w:type="spellStart"/>
      <w:r w:rsidRPr="006729C8">
        <w:rPr>
          <w:rFonts w:ascii="Sylfaen" w:hAnsi="Sylfaen" w:cs="Sylfaen"/>
          <w:b/>
        </w:rPr>
        <w:t>სახელმწიფოს</w:t>
      </w:r>
      <w:proofErr w:type="spellEnd"/>
      <w:r w:rsidRPr="006729C8">
        <w:rPr>
          <w:rFonts w:ascii="Sylfaen" w:hAnsi="Sylfaen"/>
          <w:b/>
        </w:rPr>
        <w:t xml:space="preserve"> </w:t>
      </w:r>
      <w:proofErr w:type="spellStart"/>
      <w:r w:rsidRPr="006729C8">
        <w:rPr>
          <w:rFonts w:ascii="Sylfaen" w:hAnsi="Sylfaen" w:cs="Sylfaen"/>
          <w:b/>
        </w:rPr>
        <w:t>ან</w:t>
      </w:r>
      <w:proofErr w:type="spellEnd"/>
      <w:r w:rsidRPr="006729C8">
        <w:rPr>
          <w:rFonts w:ascii="Sylfaen" w:hAnsi="Sylfaen"/>
          <w:b/>
        </w:rPr>
        <w:t xml:space="preserve"> </w:t>
      </w:r>
      <w:proofErr w:type="spellStart"/>
      <w:r w:rsidRPr="006729C8">
        <w:rPr>
          <w:rFonts w:ascii="Sylfaen" w:hAnsi="Sylfaen" w:cs="Sylfaen"/>
          <w:b/>
        </w:rPr>
        <w:t>მის</w:t>
      </w:r>
      <w:proofErr w:type="spellEnd"/>
      <w:r w:rsidRPr="006729C8">
        <w:rPr>
          <w:rFonts w:ascii="Sylfaen" w:hAnsi="Sylfaen"/>
          <w:b/>
        </w:rPr>
        <w:t xml:space="preserve"> </w:t>
      </w:r>
      <w:proofErr w:type="spellStart"/>
      <w:r w:rsidRPr="006729C8">
        <w:rPr>
          <w:rFonts w:ascii="Sylfaen" w:hAnsi="Sylfaen" w:cs="Sylfaen"/>
          <w:b/>
        </w:rPr>
        <w:t>სისტემაში</w:t>
      </w:r>
      <w:proofErr w:type="spellEnd"/>
      <w:r w:rsidRPr="006729C8">
        <w:rPr>
          <w:rFonts w:ascii="Sylfaen" w:hAnsi="Sylfaen"/>
          <w:b/>
        </w:rPr>
        <w:t xml:space="preserve"> </w:t>
      </w:r>
      <w:proofErr w:type="spellStart"/>
      <w:r w:rsidRPr="006729C8">
        <w:rPr>
          <w:rFonts w:ascii="Sylfaen" w:hAnsi="Sylfaen" w:cs="Sylfaen"/>
          <w:b/>
        </w:rPr>
        <w:t>არსებული</w:t>
      </w:r>
      <w:proofErr w:type="spellEnd"/>
      <w:r w:rsidRPr="006729C8">
        <w:rPr>
          <w:rFonts w:ascii="Sylfaen" w:hAnsi="Sylfaen"/>
          <w:b/>
        </w:rPr>
        <w:t xml:space="preserve"> </w:t>
      </w:r>
      <w:proofErr w:type="spellStart"/>
      <w:r w:rsidRPr="006729C8">
        <w:rPr>
          <w:rFonts w:ascii="Sylfaen" w:hAnsi="Sylfaen" w:cs="Sylfaen"/>
          <w:b/>
        </w:rPr>
        <w:t>უწყების</w:t>
      </w:r>
      <w:proofErr w:type="spellEnd"/>
      <w:r w:rsidRPr="006729C8">
        <w:rPr>
          <w:rFonts w:ascii="Sylfaen" w:hAnsi="Sylfaen"/>
          <w:b/>
        </w:rPr>
        <w:t xml:space="preserve"> </w:t>
      </w:r>
      <w:proofErr w:type="spellStart"/>
      <w:r w:rsidRPr="006729C8">
        <w:rPr>
          <w:rFonts w:ascii="Sylfaen" w:hAnsi="Sylfaen" w:cs="Sylfaen"/>
          <w:b/>
        </w:rPr>
        <w:t>მიერ</w:t>
      </w:r>
      <w:proofErr w:type="spellEnd"/>
      <w:r w:rsidRPr="006729C8">
        <w:rPr>
          <w:rFonts w:ascii="Sylfaen" w:hAnsi="Sylfaen"/>
          <w:b/>
        </w:rPr>
        <w:t xml:space="preserve"> </w:t>
      </w:r>
      <w:proofErr w:type="spellStart"/>
      <w:r w:rsidRPr="006729C8">
        <w:rPr>
          <w:rFonts w:ascii="Sylfaen" w:hAnsi="Sylfaen" w:cs="Sylfaen"/>
          <w:b/>
        </w:rPr>
        <w:t>მისაღები</w:t>
      </w:r>
      <w:proofErr w:type="spellEnd"/>
      <w:r w:rsidRPr="006729C8">
        <w:rPr>
          <w:rFonts w:ascii="Sylfaen" w:hAnsi="Sylfaen"/>
          <w:b/>
        </w:rPr>
        <w:t xml:space="preserve"> </w:t>
      </w:r>
      <w:proofErr w:type="spellStart"/>
      <w:r w:rsidRPr="006729C8">
        <w:rPr>
          <w:rFonts w:ascii="Sylfaen" w:hAnsi="Sylfaen" w:cs="Sylfaen"/>
          <w:b/>
        </w:rPr>
        <w:t>პირდაპირი</w:t>
      </w:r>
      <w:proofErr w:type="spellEnd"/>
      <w:r w:rsidRPr="006729C8">
        <w:rPr>
          <w:rFonts w:ascii="Sylfaen" w:hAnsi="Sylfaen"/>
          <w:b/>
        </w:rPr>
        <w:t xml:space="preserve"> </w:t>
      </w:r>
      <w:proofErr w:type="spellStart"/>
      <w:r w:rsidRPr="006729C8">
        <w:rPr>
          <w:rFonts w:ascii="Sylfaen" w:hAnsi="Sylfaen" w:cs="Sylfaen"/>
          <w:b/>
        </w:rPr>
        <w:t>ფინანსური</w:t>
      </w:r>
      <w:proofErr w:type="spellEnd"/>
      <w:r w:rsidRPr="006729C8">
        <w:rPr>
          <w:rFonts w:ascii="Sylfaen" w:hAnsi="Sylfaen"/>
          <w:b/>
        </w:rPr>
        <w:t xml:space="preserve"> </w:t>
      </w:r>
      <w:proofErr w:type="spellStart"/>
      <w:r w:rsidRPr="006729C8">
        <w:rPr>
          <w:rFonts w:ascii="Sylfaen" w:hAnsi="Sylfaen" w:cs="Sylfaen"/>
          <w:b/>
        </w:rPr>
        <w:t>ვალდებულებების</w:t>
      </w:r>
      <w:proofErr w:type="spellEnd"/>
      <w:r w:rsidRPr="006729C8">
        <w:rPr>
          <w:rFonts w:ascii="Sylfaen" w:hAnsi="Sylfaen"/>
          <w:b/>
        </w:rPr>
        <w:t xml:space="preserve"> (</w:t>
      </w:r>
      <w:proofErr w:type="spellStart"/>
      <w:r w:rsidRPr="006729C8">
        <w:rPr>
          <w:rFonts w:ascii="Sylfaen" w:hAnsi="Sylfaen" w:cs="Sylfaen"/>
          <w:b/>
        </w:rPr>
        <w:t>საშინაო</w:t>
      </w:r>
      <w:proofErr w:type="spellEnd"/>
      <w:r w:rsidRPr="006729C8">
        <w:rPr>
          <w:rFonts w:ascii="Sylfaen" w:hAnsi="Sylfaen"/>
          <w:b/>
        </w:rPr>
        <w:t xml:space="preserve"> </w:t>
      </w:r>
      <w:proofErr w:type="spellStart"/>
      <w:r w:rsidRPr="006729C8">
        <w:rPr>
          <w:rFonts w:ascii="Sylfaen" w:hAnsi="Sylfaen" w:cs="Sylfaen"/>
          <w:b/>
        </w:rPr>
        <w:t>ან</w:t>
      </w:r>
      <w:proofErr w:type="spellEnd"/>
      <w:r w:rsidRPr="006729C8">
        <w:rPr>
          <w:rFonts w:ascii="Sylfaen" w:hAnsi="Sylfaen"/>
          <w:b/>
        </w:rPr>
        <w:t xml:space="preserve"> </w:t>
      </w:r>
      <w:proofErr w:type="spellStart"/>
      <w:r w:rsidRPr="006729C8">
        <w:rPr>
          <w:rFonts w:ascii="Sylfaen" w:hAnsi="Sylfaen" w:cs="Sylfaen"/>
          <w:b/>
        </w:rPr>
        <w:t>საგარეო</w:t>
      </w:r>
      <w:proofErr w:type="spellEnd"/>
      <w:r w:rsidRPr="006729C8">
        <w:rPr>
          <w:rFonts w:ascii="Sylfaen" w:hAnsi="Sylfaen"/>
          <w:b/>
        </w:rPr>
        <w:t xml:space="preserve"> </w:t>
      </w:r>
      <w:proofErr w:type="spellStart"/>
      <w:r w:rsidRPr="006729C8">
        <w:rPr>
          <w:rFonts w:ascii="Sylfaen" w:hAnsi="Sylfaen" w:cs="Sylfaen"/>
          <w:b/>
        </w:rPr>
        <w:t>ვალდებულებები</w:t>
      </w:r>
      <w:proofErr w:type="spellEnd"/>
      <w:r w:rsidRPr="006729C8">
        <w:rPr>
          <w:rFonts w:ascii="Sylfaen" w:hAnsi="Sylfaen"/>
          <w:b/>
        </w:rPr>
        <w:t xml:space="preserve">) </w:t>
      </w:r>
      <w:proofErr w:type="spellStart"/>
      <w:r w:rsidRPr="006729C8">
        <w:rPr>
          <w:rFonts w:ascii="Sylfaen" w:hAnsi="Sylfaen" w:cs="Sylfaen"/>
          <w:b/>
        </w:rPr>
        <w:t>მითითებით</w:t>
      </w:r>
      <w:proofErr w:type="spellEnd"/>
      <w:r w:rsidRPr="006729C8">
        <w:rPr>
          <w:rFonts w:ascii="Sylfaen" w:hAnsi="Sylfaen"/>
          <w:b/>
        </w:rPr>
        <w:t>:</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lang w:val="ka-GE"/>
        </w:rPr>
        <w:t xml:space="preserve">კანონპროექტის მიღება არ გამოიწვევს სახელმწიფოს მხრიდან ახალი ფინანსური ვალდებულებების აღებას. </w:t>
      </w:r>
    </w:p>
    <w:p w:rsidR="009D5F7E" w:rsidRPr="006729C8" w:rsidRDefault="009D5F7E" w:rsidP="0076737F">
      <w:pPr>
        <w:spacing w:after="0" w:line="276" w:lineRule="auto"/>
        <w:ind w:firstLine="567"/>
        <w:jc w:val="both"/>
        <w:rPr>
          <w:rFonts w:ascii="Sylfaen" w:hAnsi="Sylfaen"/>
          <w:b/>
        </w:rPr>
      </w:pPr>
      <w:proofErr w:type="spellStart"/>
      <w:r w:rsidRPr="006729C8">
        <w:rPr>
          <w:rFonts w:ascii="Sylfaen" w:hAnsi="Sylfaen" w:cs="Sylfaen"/>
          <w:b/>
        </w:rPr>
        <w:t>ბ</w:t>
      </w:r>
      <w:r w:rsidRPr="006729C8">
        <w:rPr>
          <w:rFonts w:ascii="Sylfaen" w:hAnsi="Sylfaen"/>
          <w:b/>
        </w:rPr>
        <w:t>.</w:t>
      </w:r>
      <w:r w:rsidRPr="006729C8">
        <w:rPr>
          <w:rFonts w:ascii="Sylfaen" w:hAnsi="Sylfaen" w:cs="Sylfaen"/>
          <w:b/>
        </w:rPr>
        <w:t>ე</w:t>
      </w:r>
      <w:proofErr w:type="spellEnd"/>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მოსალოდნელი</w:t>
      </w:r>
      <w:proofErr w:type="spellEnd"/>
      <w:r w:rsidRPr="006729C8">
        <w:rPr>
          <w:rFonts w:ascii="Sylfaen" w:hAnsi="Sylfaen"/>
          <w:b/>
        </w:rPr>
        <w:t xml:space="preserve"> </w:t>
      </w:r>
      <w:proofErr w:type="spellStart"/>
      <w:r w:rsidRPr="006729C8">
        <w:rPr>
          <w:rFonts w:ascii="Sylfaen" w:hAnsi="Sylfaen" w:cs="Sylfaen"/>
          <w:b/>
        </w:rPr>
        <w:t>ფინანსური</w:t>
      </w:r>
      <w:proofErr w:type="spellEnd"/>
      <w:r w:rsidRPr="006729C8">
        <w:rPr>
          <w:rFonts w:ascii="Sylfaen" w:hAnsi="Sylfaen"/>
          <w:b/>
        </w:rPr>
        <w:t xml:space="preserve"> </w:t>
      </w:r>
      <w:proofErr w:type="spellStart"/>
      <w:r w:rsidRPr="006729C8">
        <w:rPr>
          <w:rFonts w:ascii="Sylfaen" w:hAnsi="Sylfaen" w:cs="Sylfaen"/>
          <w:b/>
        </w:rPr>
        <w:t>შედეგები</w:t>
      </w:r>
      <w:proofErr w:type="spellEnd"/>
      <w:r w:rsidRPr="006729C8">
        <w:rPr>
          <w:rFonts w:ascii="Sylfaen" w:hAnsi="Sylfaen"/>
          <w:b/>
        </w:rPr>
        <w:t xml:space="preserve"> </w:t>
      </w:r>
      <w:proofErr w:type="spellStart"/>
      <w:r w:rsidRPr="006729C8">
        <w:rPr>
          <w:rFonts w:ascii="Sylfaen" w:hAnsi="Sylfaen" w:cs="Sylfaen"/>
          <w:b/>
        </w:rPr>
        <w:t>იმ</w:t>
      </w:r>
      <w:proofErr w:type="spellEnd"/>
      <w:r w:rsidRPr="006729C8">
        <w:rPr>
          <w:rFonts w:ascii="Sylfaen" w:hAnsi="Sylfaen"/>
          <w:b/>
        </w:rPr>
        <w:t xml:space="preserve"> </w:t>
      </w:r>
      <w:proofErr w:type="spellStart"/>
      <w:r w:rsidRPr="006729C8">
        <w:rPr>
          <w:rFonts w:ascii="Sylfaen" w:hAnsi="Sylfaen" w:cs="Sylfaen"/>
          <w:b/>
        </w:rPr>
        <w:t>პირთათვის</w:t>
      </w:r>
      <w:proofErr w:type="spellEnd"/>
      <w:r w:rsidRPr="006729C8">
        <w:rPr>
          <w:rFonts w:ascii="Sylfaen" w:hAnsi="Sylfaen"/>
          <w:b/>
        </w:rPr>
        <w:t xml:space="preserve">, </w:t>
      </w:r>
      <w:proofErr w:type="spellStart"/>
      <w:r w:rsidRPr="006729C8">
        <w:rPr>
          <w:rFonts w:ascii="Sylfaen" w:hAnsi="Sylfaen" w:cs="Sylfaen"/>
          <w:b/>
        </w:rPr>
        <w:t>რომელთა</w:t>
      </w:r>
      <w:proofErr w:type="spellEnd"/>
      <w:r w:rsidRPr="006729C8">
        <w:rPr>
          <w:rFonts w:ascii="Sylfaen" w:hAnsi="Sylfaen"/>
          <w:b/>
        </w:rPr>
        <w:t xml:space="preserve"> </w:t>
      </w:r>
      <w:proofErr w:type="spellStart"/>
      <w:r w:rsidRPr="006729C8">
        <w:rPr>
          <w:rFonts w:ascii="Sylfaen" w:hAnsi="Sylfaen" w:cs="Sylfaen"/>
          <w:b/>
        </w:rPr>
        <w:t>მიმართაც</w:t>
      </w:r>
      <w:proofErr w:type="spellEnd"/>
      <w:r w:rsidRPr="006729C8">
        <w:rPr>
          <w:rFonts w:ascii="Sylfaen" w:hAnsi="Sylfaen"/>
          <w:b/>
        </w:rPr>
        <w:t xml:space="preserve"> </w:t>
      </w:r>
      <w:proofErr w:type="spellStart"/>
      <w:r w:rsidRPr="006729C8">
        <w:rPr>
          <w:rFonts w:ascii="Sylfaen" w:hAnsi="Sylfaen" w:cs="Sylfaen"/>
          <w:b/>
        </w:rPr>
        <w:t>ვრცელდება</w:t>
      </w:r>
      <w:proofErr w:type="spellEnd"/>
      <w:r w:rsidRPr="006729C8">
        <w:rPr>
          <w:rFonts w:ascii="Sylfaen" w:hAnsi="Sylfaen"/>
          <w:b/>
        </w:rPr>
        <w:t xml:space="preserve"> </w:t>
      </w:r>
      <w:proofErr w:type="spellStart"/>
      <w:r w:rsidRPr="006729C8">
        <w:rPr>
          <w:rFonts w:ascii="Sylfaen" w:hAnsi="Sylfaen" w:cs="Sylfaen"/>
          <w:b/>
        </w:rPr>
        <w:t>კანონპროექტის</w:t>
      </w:r>
      <w:proofErr w:type="spellEnd"/>
      <w:r w:rsidRPr="006729C8">
        <w:rPr>
          <w:rFonts w:ascii="Sylfaen" w:hAnsi="Sylfaen"/>
          <w:b/>
        </w:rPr>
        <w:t xml:space="preserve"> </w:t>
      </w:r>
      <w:proofErr w:type="spellStart"/>
      <w:r w:rsidRPr="006729C8">
        <w:rPr>
          <w:rFonts w:ascii="Sylfaen" w:hAnsi="Sylfaen" w:cs="Sylfaen"/>
          <w:b/>
        </w:rPr>
        <w:t>მოქმედება</w:t>
      </w:r>
      <w:proofErr w:type="spellEnd"/>
      <w:r w:rsidRPr="006729C8">
        <w:rPr>
          <w:rFonts w:ascii="Sylfaen" w:hAnsi="Sylfaen"/>
          <w:b/>
        </w:rPr>
        <w:t xml:space="preserve">, </w:t>
      </w:r>
      <w:proofErr w:type="spellStart"/>
      <w:r w:rsidRPr="006729C8">
        <w:rPr>
          <w:rFonts w:ascii="Sylfaen" w:hAnsi="Sylfaen" w:cs="Sylfaen"/>
          <w:b/>
        </w:rPr>
        <w:t>იმ</w:t>
      </w:r>
      <w:proofErr w:type="spellEnd"/>
      <w:r w:rsidRPr="006729C8">
        <w:rPr>
          <w:rFonts w:ascii="Sylfaen" w:hAnsi="Sylfaen"/>
          <w:b/>
        </w:rPr>
        <w:t xml:space="preserve"> </w:t>
      </w:r>
      <w:proofErr w:type="spellStart"/>
      <w:r w:rsidRPr="006729C8">
        <w:rPr>
          <w:rFonts w:ascii="Sylfaen" w:hAnsi="Sylfaen" w:cs="Sylfaen"/>
          <w:b/>
        </w:rPr>
        <w:t>ფიზიკურ</w:t>
      </w:r>
      <w:proofErr w:type="spellEnd"/>
      <w:r w:rsidRPr="006729C8">
        <w:rPr>
          <w:rFonts w:ascii="Sylfaen" w:hAnsi="Sylfaen"/>
          <w:b/>
        </w:rPr>
        <w:t xml:space="preserve"> </w:t>
      </w:r>
      <w:proofErr w:type="spellStart"/>
      <w:r w:rsidRPr="006729C8">
        <w:rPr>
          <w:rFonts w:ascii="Sylfaen" w:hAnsi="Sylfaen" w:cs="Sylfaen"/>
          <w:b/>
        </w:rPr>
        <w:t>და</w:t>
      </w:r>
      <w:proofErr w:type="spellEnd"/>
      <w:r w:rsidRPr="006729C8">
        <w:rPr>
          <w:rFonts w:ascii="Sylfaen" w:hAnsi="Sylfaen"/>
          <w:b/>
        </w:rPr>
        <w:t xml:space="preserve"> </w:t>
      </w:r>
      <w:proofErr w:type="spellStart"/>
      <w:r w:rsidRPr="006729C8">
        <w:rPr>
          <w:rFonts w:ascii="Sylfaen" w:hAnsi="Sylfaen" w:cs="Sylfaen"/>
          <w:b/>
        </w:rPr>
        <w:t>იურიდიულ</w:t>
      </w:r>
      <w:proofErr w:type="spellEnd"/>
      <w:r w:rsidRPr="006729C8">
        <w:rPr>
          <w:rFonts w:ascii="Sylfaen" w:hAnsi="Sylfaen"/>
          <w:b/>
        </w:rPr>
        <w:t xml:space="preserve"> </w:t>
      </w:r>
      <w:proofErr w:type="spellStart"/>
      <w:r w:rsidRPr="006729C8">
        <w:rPr>
          <w:rFonts w:ascii="Sylfaen" w:hAnsi="Sylfaen" w:cs="Sylfaen"/>
          <w:b/>
        </w:rPr>
        <w:t>პირებზე</w:t>
      </w:r>
      <w:proofErr w:type="spellEnd"/>
      <w:r w:rsidRPr="006729C8">
        <w:rPr>
          <w:rFonts w:ascii="Sylfaen" w:hAnsi="Sylfaen"/>
          <w:b/>
        </w:rPr>
        <w:t xml:space="preserve"> </w:t>
      </w:r>
      <w:proofErr w:type="spellStart"/>
      <w:r w:rsidRPr="006729C8">
        <w:rPr>
          <w:rFonts w:ascii="Sylfaen" w:hAnsi="Sylfaen" w:cs="Sylfaen"/>
          <w:b/>
        </w:rPr>
        <w:t>გავლენის</w:t>
      </w:r>
      <w:proofErr w:type="spellEnd"/>
      <w:r w:rsidRPr="006729C8">
        <w:rPr>
          <w:rFonts w:ascii="Sylfaen" w:hAnsi="Sylfaen"/>
          <w:b/>
        </w:rPr>
        <w:t xml:space="preserve"> </w:t>
      </w:r>
      <w:proofErr w:type="spellStart"/>
      <w:r w:rsidRPr="006729C8">
        <w:rPr>
          <w:rFonts w:ascii="Sylfaen" w:hAnsi="Sylfaen" w:cs="Sylfaen"/>
          <w:b/>
        </w:rPr>
        <w:t>ბუნებისა</w:t>
      </w:r>
      <w:proofErr w:type="spellEnd"/>
      <w:r w:rsidRPr="006729C8">
        <w:rPr>
          <w:rFonts w:ascii="Sylfaen" w:hAnsi="Sylfaen"/>
          <w:b/>
        </w:rPr>
        <w:t xml:space="preserve"> </w:t>
      </w:r>
      <w:proofErr w:type="spellStart"/>
      <w:r w:rsidRPr="006729C8">
        <w:rPr>
          <w:rFonts w:ascii="Sylfaen" w:hAnsi="Sylfaen" w:cs="Sylfaen"/>
          <w:b/>
        </w:rPr>
        <w:t>და</w:t>
      </w:r>
      <w:proofErr w:type="spellEnd"/>
      <w:r w:rsidRPr="006729C8">
        <w:rPr>
          <w:rFonts w:ascii="Sylfaen" w:hAnsi="Sylfaen"/>
          <w:b/>
        </w:rPr>
        <w:t xml:space="preserve"> </w:t>
      </w:r>
      <w:proofErr w:type="spellStart"/>
      <w:r w:rsidRPr="006729C8">
        <w:rPr>
          <w:rFonts w:ascii="Sylfaen" w:hAnsi="Sylfaen" w:cs="Sylfaen"/>
          <w:b/>
        </w:rPr>
        <w:t>მიმართულების</w:t>
      </w:r>
      <w:proofErr w:type="spellEnd"/>
      <w:r w:rsidRPr="006729C8">
        <w:rPr>
          <w:rFonts w:ascii="Sylfaen" w:hAnsi="Sylfaen"/>
          <w:b/>
        </w:rPr>
        <w:t xml:space="preserve"> </w:t>
      </w:r>
      <w:proofErr w:type="spellStart"/>
      <w:r w:rsidRPr="006729C8">
        <w:rPr>
          <w:rFonts w:ascii="Sylfaen" w:hAnsi="Sylfaen" w:cs="Sylfaen"/>
          <w:b/>
        </w:rPr>
        <w:t>მითითებით</w:t>
      </w:r>
      <w:proofErr w:type="spellEnd"/>
      <w:r w:rsidRPr="006729C8">
        <w:rPr>
          <w:rFonts w:ascii="Sylfaen" w:hAnsi="Sylfaen"/>
          <w:b/>
        </w:rPr>
        <w:t xml:space="preserve">, </w:t>
      </w:r>
      <w:proofErr w:type="spellStart"/>
      <w:r w:rsidRPr="006729C8">
        <w:rPr>
          <w:rFonts w:ascii="Sylfaen" w:hAnsi="Sylfaen" w:cs="Sylfaen"/>
          <w:b/>
        </w:rPr>
        <w:t>რომლებზედაც</w:t>
      </w:r>
      <w:proofErr w:type="spellEnd"/>
      <w:r w:rsidRPr="006729C8">
        <w:rPr>
          <w:rFonts w:ascii="Sylfaen" w:hAnsi="Sylfaen"/>
          <w:b/>
        </w:rPr>
        <w:t xml:space="preserve"> </w:t>
      </w:r>
      <w:proofErr w:type="spellStart"/>
      <w:r w:rsidRPr="006729C8">
        <w:rPr>
          <w:rFonts w:ascii="Sylfaen" w:hAnsi="Sylfaen" w:cs="Sylfaen"/>
          <w:b/>
        </w:rPr>
        <w:t>მოსალოდნელია</w:t>
      </w:r>
      <w:proofErr w:type="spellEnd"/>
      <w:r w:rsidRPr="006729C8">
        <w:rPr>
          <w:rFonts w:ascii="Sylfaen" w:hAnsi="Sylfaen"/>
          <w:b/>
        </w:rPr>
        <w:t xml:space="preserve"> </w:t>
      </w:r>
      <w:proofErr w:type="spellStart"/>
      <w:r w:rsidRPr="006729C8">
        <w:rPr>
          <w:rFonts w:ascii="Sylfaen" w:hAnsi="Sylfaen" w:cs="Sylfaen"/>
          <w:b/>
        </w:rPr>
        <w:t>კანონპროექტით</w:t>
      </w:r>
      <w:proofErr w:type="spellEnd"/>
      <w:r w:rsidRPr="006729C8">
        <w:rPr>
          <w:rFonts w:ascii="Sylfaen" w:hAnsi="Sylfaen"/>
          <w:b/>
        </w:rPr>
        <w:t xml:space="preserve"> </w:t>
      </w:r>
      <w:proofErr w:type="spellStart"/>
      <w:r w:rsidRPr="006729C8">
        <w:rPr>
          <w:rFonts w:ascii="Sylfaen" w:hAnsi="Sylfaen" w:cs="Sylfaen"/>
          <w:b/>
        </w:rPr>
        <w:t>განსაზღვრულ</w:t>
      </w:r>
      <w:proofErr w:type="spellEnd"/>
      <w:r w:rsidRPr="006729C8">
        <w:rPr>
          <w:rFonts w:ascii="Sylfaen" w:hAnsi="Sylfaen"/>
          <w:b/>
        </w:rPr>
        <w:t xml:space="preserve"> </w:t>
      </w:r>
      <w:proofErr w:type="spellStart"/>
      <w:r w:rsidRPr="006729C8">
        <w:rPr>
          <w:rFonts w:ascii="Sylfaen" w:hAnsi="Sylfaen" w:cs="Sylfaen"/>
          <w:b/>
        </w:rPr>
        <w:t>ქმედებებს</w:t>
      </w:r>
      <w:proofErr w:type="spellEnd"/>
      <w:r w:rsidRPr="006729C8">
        <w:rPr>
          <w:rFonts w:ascii="Sylfaen" w:hAnsi="Sylfaen"/>
          <w:b/>
        </w:rPr>
        <w:t xml:space="preserve"> </w:t>
      </w:r>
      <w:proofErr w:type="spellStart"/>
      <w:r w:rsidRPr="006729C8">
        <w:rPr>
          <w:rFonts w:ascii="Sylfaen" w:hAnsi="Sylfaen" w:cs="Sylfaen"/>
          <w:b/>
        </w:rPr>
        <w:t>ჰქონდეს</w:t>
      </w:r>
      <w:proofErr w:type="spellEnd"/>
      <w:r w:rsidRPr="006729C8">
        <w:rPr>
          <w:rFonts w:ascii="Sylfaen" w:hAnsi="Sylfaen"/>
          <w:b/>
        </w:rPr>
        <w:t xml:space="preserve"> </w:t>
      </w:r>
      <w:proofErr w:type="spellStart"/>
      <w:r w:rsidRPr="006729C8">
        <w:rPr>
          <w:rFonts w:ascii="Sylfaen" w:hAnsi="Sylfaen" w:cs="Sylfaen"/>
          <w:b/>
        </w:rPr>
        <w:t>პირდაპირი</w:t>
      </w:r>
      <w:proofErr w:type="spellEnd"/>
      <w:r w:rsidRPr="006729C8">
        <w:rPr>
          <w:rFonts w:ascii="Sylfaen" w:hAnsi="Sylfaen"/>
          <w:b/>
        </w:rPr>
        <w:t xml:space="preserve"> </w:t>
      </w:r>
      <w:proofErr w:type="spellStart"/>
      <w:r w:rsidRPr="006729C8">
        <w:rPr>
          <w:rFonts w:ascii="Sylfaen" w:hAnsi="Sylfaen" w:cs="Sylfaen"/>
          <w:b/>
        </w:rPr>
        <w:t>გავლენა</w:t>
      </w:r>
      <w:proofErr w:type="spellEnd"/>
      <w:r w:rsidRPr="006729C8">
        <w:rPr>
          <w:rFonts w:ascii="Sylfaen" w:hAnsi="Sylfaen" w:cs="Sylfaen"/>
          <w:b/>
          <w:lang w:val="ka-GE"/>
        </w:rPr>
        <w:t>:</w:t>
      </w:r>
    </w:p>
    <w:p w:rsidR="00F6060F" w:rsidRPr="006729C8" w:rsidRDefault="00F6060F" w:rsidP="0076737F">
      <w:pPr>
        <w:tabs>
          <w:tab w:val="left" w:pos="0"/>
        </w:tabs>
        <w:spacing w:after="0" w:line="276" w:lineRule="auto"/>
        <w:ind w:firstLine="720"/>
        <w:jc w:val="both"/>
        <w:rPr>
          <w:rFonts w:ascii="Sylfaen" w:hAnsi="Sylfaen"/>
          <w:noProof/>
          <w:lang w:val="ka-GE"/>
        </w:rPr>
      </w:pPr>
      <w:r w:rsidRPr="003701C8">
        <w:rPr>
          <w:rFonts w:ascii="Sylfaen" w:hAnsi="Sylfaen"/>
          <w:noProof/>
          <w:lang w:val="ka-GE"/>
        </w:rPr>
        <w:t>გამარტივდება და გაიზრდება საბიუჯეტო ორგანიზაციების ხარჯების დასაფინანსებლად ხაზინის ერთიანი ანგარიშიდან ბიუჯეტების გადასახდელების საკასო ოპერაციების ოპერატიულობა.</w:t>
      </w:r>
      <w:r w:rsidRPr="006729C8">
        <w:rPr>
          <w:rFonts w:ascii="Sylfaen" w:hAnsi="Sylfaen"/>
          <w:noProof/>
          <w:lang w:val="ka-GE"/>
        </w:rPr>
        <w:t xml:space="preserve"> </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567"/>
        <w:jc w:val="both"/>
        <w:rPr>
          <w:rFonts w:ascii="Sylfaen" w:eastAsia="Sylfaen" w:hAnsi="Sylfaen"/>
          <w:b/>
          <w:lang w:val="ka-GE"/>
        </w:rPr>
      </w:pPr>
      <w:r w:rsidRPr="006729C8">
        <w:rPr>
          <w:rFonts w:ascii="Sylfaen" w:eastAsia="Sylfaen" w:hAnsi="Sylfaen"/>
          <w:b/>
          <w:lang w:val="ka-GE"/>
        </w:rPr>
        <w:t xml:space="preserve">ბ.ვ) კანონპროექტით დადგენილი გადასახადის, მოსაკრებლის ან სხვა სახის გადასახდელის </w:t>
      </w:r>
      <w:r w:rsidRPr="006729C8">
        <w:rPr>
          <w:rFonts w:ascii="Sylfaen" w:hAnsi="Sylfaen"/>
          <w:b/>
        </w:rPr>
        <w:t>(</w:t>
      </w:r>
      <w:proofErr w:type="spellStart"/>
      <w:r w:rsidRPr="006729C8">
        <w:rPr>
          <w:rFonts w:ascii="Sylfaen" w:hAnsi="Sylfaen" w:cs="Sylfaen"/>
          <w:b/>
        </w:rPr>
        <w:t>ფულადი</w:t>
      </w:r>
      <w:proofErr w:type="spellEnd"/>
      <w:r w:rsidRPr="006729C8">
        <w:rPr>
          <w:rFonts w:ascii="Sylfaen" w:hAnsi="Sylfaen"/>
          <w:b/>
        </w:rPr>
        <w:t xml:space="preserve"> </w:t>
      </w:r>
      <w:proofErr w:type="spellStart"/>
      <w:r w:rsidRPr="006729C8">
        <w:rPr>
          <w:rFonts w:ascii="Sylfaen" w:hAnsi="Sylfaen" w:cs="Sylfaen"/>
          <w:b/>
        </w:rPr>
        <w:t>შენატანის</w:t>
      </w:r>
      <w:proofErr w:type="spellEnd"/>
      <w:r w:rsidRPr="006729C8">
        <w:rPr>
          <w:rFonts w:ascii="Sylfaen" w:hAnsi="Sylfaen"/>
          <w:b/>
        </w:rPr>
        <w:t xml:space="preserve">) </w:t>
      </w:r>
      <w:r w:rsidRPr="006729C8">
        <w:rPr>
          <w:rFonts w:ascii="Sylfaen" w:eastAsia="Sylfaen" w:hAnsi="Sylfaen"/>
          <w:b/>
          <w:lang w:val="ka-GE"/>
        </w:rPr>
        <w:t>ოდენობა და ოდენობის განსაზღვრის პრინციპი:</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6729C8">
        <w:rPr>
          <w:rFonts w:ascii="Sylfaen" w:eastAsia="Sylfaen" w:hAnsi="Sylfaen"/>
          <w:lang w:val="ka-GE"/>
        </w:rPr>
        <w:t xml:space="preserve">კანონპროექტით არ ხდება ახალი გადასახადის, მოსაკრებლის ან სხვა სახის გადასახდელის </w:t>
      </w:r>
      <w:r w:rsidRPr="006729C8">
        <w:rPr>
          <w:rFonts w:ascii="Sylfaen" w:eastAsia="Sylfaen" w:hAnsi="Sylfaen"/>
        </w:rPr>
        <w:t>(</w:t>
      </w:r>
      <w:r w:rsidRPr="006729C8">
        <w:rPr>
          <w:rFonts w:ascii="Sylfaen" w:eastAsia="Sylfaen" w:hAnsi="Sylfaen"/>
          <w:lang w:val="ka-GE"/>
        </w:rPr>
        <w:t xml:space="preserve">ფულადი </w:t>
      </w:r>
      <w:proofErr w:type="spellStart"/>
      <w:r w:rsidRPr="006729C8">
        <w:rPr>
          <w:rFonts w:ascii="Sylfaen" w:eastAsia="Sylfaen" w:hAnsi="Sylfaen"/>
        </w:rPr>
        <w:t>შენატანის</w:t>
      </w:r>
      <w:proofErr w:type="spellEnd"/>
      <w:r w:rsidRPr="006729C8">
        <w:rPr>
          <w:rFonts w:ascii="Sylfaen" w:eastAsia="Sylfaen" w:hAnsi="Sylfaen"/>
        </w:rPr>
        <w:t>)</w:t>
      </w:r>
      <w:r w:rsidRPr="006729C8">
        <w:rPr>
          <w:rFonts w:ascii="Sylfaen" w:eastAsia="Sylfaen" w:hAnsi="Sylfaen"/>
          <w:lang w:val="ka-GE"/>
        </w:rPr>
        <w:t xml:space="preserve"> შემოღება.</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ბ</w:t>
      </w:r>
      <w:r w:rsidRPr="006729C8">
        <w:rPr>
          <w:rFonts w:ascii="Sylfaen" w:eastAsia="Sylfaen" w:hAnsi="Sylfaen"/>
          <w:b/>
          <w:vertAlign w:val="superscript"/>
          <w:lang w:val="ka-GE"/>
        </w:rPr>
        <w:t>1</w:t>
      </w:r>
      <w:r w:rsidRPr="006729C8">
        <w:rPr>
          <w:rFonts w:ascii="Sylfaen" w:eastAsia="Sylfaen" w:hAnsi="Sylfaen"/>
          <w:b/>
          <w:lang w:val="ka-GE"/>
        </w:rPr>
        <w:t>) ბავშვის უფლებრივ მდგომარეობაზე კანონპროექტის ზეგავლენის შეფასება:</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6729C8">
        <w:rPr>
          <w:rFonts w:ascii="Sylfaen" w:eastAsia="Sylfaen" w:hAnsi="Sylfaen"/>
          <w:lang w:val="ka-GE"/>
        </w:rPr>
        <w:t>კანონპროექტი არ ახდენს ზეგავლენას ბავშვის უფლებრივ მდგომარეობაზე.</w:t>
      </w:r>
    </w:p>
    <w:p w:rsidR="001142EF" w:rsidRPr="00DC60A8" w:rsidRDefault="001142EF" w:rsidP="007673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sz w:val="22"/>
          <w:szCs w:val="22"/>
          <w:lang w:val="ka-GE"/>
        </w:rPr>
      </w:pPr>
      <w:r w:rsidRPr="006729C8">
        <w:rPr>
          <w:rFonts w:ascii="Sylfaen" w:hAnsi="Sylfaen" w:cs="Sylfaen"/>
          <w:b/>
          <w:sz w:val="22"/>
          <w:szCs w:val="22"/>
          <w:lang w:val="ka-GE"/>
        </w:rPr>
        <w:tab/>
      </w:r>
      <w:r w:rsidRPr="00DC60A8">
        <w:rPr>
          <w:rFonts w:ascii="Sylfaen" w:hAnsi="Sylfaen" w:cs="Sylfaen"/>
          <w:b/>
          <w:sz w:val="22"/>
          <w:szCs w:val="22"/>
          <w:lang w:val="ka-GE"/>
        </w:rPr>
        <w:t>ბ</w:t>
      </w:r>
      <w:r w:rsidRPr="00DC60A8">
        <w:rPr>
          <w:rFonts w:ascii="Times New Roman" w:hAnsi="Times New Roman" w:cs="Times New Roman"/>
          <w:b/>
          <w:sz w:val="22"/>
          <w:szCs w:val="22"/>
          <w:lang w:val="ka-GE"/>
        </w:rPr>
        <w:t>​</w:t>
      </w:r>
      <w:r w:rsidRPr="00DC60A8">
        <w:rPr>
          <w:rFonts w:ascii="Sylfaen" w:hAnsi="Sylfaen" w:cs="Sylfaen"/>
          <w:b/>
          <w:sz w:val="22"/>
          <w:szCs w:val="22"/>
          <w:vertAlign w:val="superscript"/>
          <w:lang w:val="ka-GE"/>
        </w:rPr>
        <w:t>2</w:t>
      </w:r>
      <w:r w:rsidRPr="00DC60A8">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1142EF" w:rsidRPr="006729C8" w:rsidRDefault="001142EF"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cs="Sylfaen"/>
          <w:noProof/>
          <w:lang w:val="ka-GE"/>
        </w:rPr>
      </w:pPr>
      <w:r w:rsidRPr="00DC60A8">
        <w:rPr>
          <w:rFonts w:ascii="Sylfaen" w:eastAsia="Sylfaen" w:hAnsi="Sylfaen"/>
          <w:lang w:val="ka-GE"/>
        </w:rPr>
        <w:t>კანონპროექტი არ ახდენს გავლენას გენდერული თანასწორობაზე.</w:t>
      </w:r>
      <w:r w:rsidRPr="006729C8">
        <w:rPr>
          <w:rFonts w:ascii="Sylfaen" w:hAnsi="Sylfaen" w:cs="Sylfaen"/>
          <w:noProof/>
          <w:lang w:val="ka-GE"/>
        </w:rPr>
        <w:t xml:space="preserve">  </w:t>
      </w:r>
    </w:p>
    <w:p w:rsidR="009D5F7E" w:rsidRPr="006729C8" w:rsidRDefault="009D5F7E" w:rsidP="0076737F">
      <w:pPr>
        <w:spacing w:line="276" w:lineRule="auto"/>
        <w:ind w:firstLine="567"/>
        <w:jc w:val="both"/>
        <w:rPr>
          <w:rFonts w:ascii="Sylfaen" w:hAnsi="Sylfaen" w:cs="Sylfaen"/>
          <w:b/>
          <w:bCs/>
          <w:lang w:val="pt-BR"/>
        </w:rPr>
      </w:pPr>
      <w:r w:rsidRPr="006729C8">
        <w:rPr>
          <w:rFonts w:ascii="Sylfaen" w:hAnsi="Sylfaen" w:cs="Sylfaen"/>
          <w:b/>
          <w:bCs/>
          <w:lang w:val="pt-BR"/>
        </w:rPr>
        <w:t>გ) კანონპროექტის მიმართება საერთაშორისო სამართლებრივ სტანდარტებთან</w:t>
      </w:r>
      <w:r w:rsidRPr="006729C8">
        <w:rPr>
          <w:rFonts w:ascii="Sylfaen" w:hAnsi="Sylfaen"/>
          <w:b/>
          <w:bCs/>
          <w:color w:val="000000"/>
          <w:lang w:val="ka-GE"/>
        </w:rPr>
        <w:t>:</w:t>
      </w:r>
    </w:p>
    <w:p w:rsidR="009D5F7E" w:rsidRPr="006729C8" w:rsidRDefault="009D5F7E" w:rsidP="0076737F">
      <w:pPr>
        <w:spacing w:line="276" w:lineRule="auto"/>
        <w:ind w:firstLine="567"/>
        <w:rPr>
          <w:rFonts w:ascii="Sylfaen" w:hAnsi="Sylfaen" w:cs="Sylfaen"/>
          <w:b/>
          <w:bCs/>
          <w:lang w:val="ka-GE"/>
        </w:rPr>
      </w:pPr>
      <w:r w:rsidRPr="006729C8">
        <w:rPr>
          <w:rFonts w:ascii="Sylfaen" w:hAnsi="Sylfaen" w:cs="Sylfaen"/>
          <w:b/>
          <w:bCs/>
          <w:lang w:val="pt-BR"/>
        </w:rPr>
        <w:t xml:space="preserve">გ.ა) კანონპროექტის მიმართება ევროკავშირის </w:t>
      </w:r>
      <w:r w:rsidRPr="006729C8">
        <w:rPr>
          <w:rFonts w:ascii="Sylfaen" w:hAnsi="Sylfaen" w:cs="Sylfaen"/>
          <w:b/>
          <w:bCs/>
          <w:lang w:val="ka-GE"/>
        </w:rPr>
        <w:t>სამართალთან:</w:t>
      </w:r>
    </w:p>
    <w:p w:rsidR="009D5F7E" w:rsidRPr="006729C8" w:rsidRDefault="009D5F7E" w:rsidP="0076737F">
      <w:pPr>
        <w:spacing w:line="276" w:lineRule="auto"/>
        <w:ind w:firstLine="567"/>
        <w:rPr>
          <w:rFonts w:ascii="Sylfaen" w:hAnsi="Sylfaen" w:cs="Sylfaen"/>
          <w:bCs/>
          <w:lang w:val="pt-BR"/>
        </w:rPr>
      </w:pPr>
      <w:r w:rsidRPr="006729C8">
        <w:rPr>
          <w:rFonts w:ascii="Sylfaen" w:hAnsi="Sylfaen" w:cs="Sylfaen"/>
          <w:bCs/>
          <w:lang w:val="pt-BR"/>
        </w:rPr>
        <w:t xml:space="preserve">კანონპროექტი არ ეწინააღმდეგება ევროკავშირის </w:t>
      </w:r>
      <w:r w:rsidRPr="006729C8">
        <w:rPr>
          <w:rFonts w:ascii="Sylfaen" w:hAnsi="Sylfaen" w:cs="Sylfaen"/>
          <w:bCs/>
          <w:lang w:val="ka-GE"/>
        </w:rPr>
        <w:t>სამართალს</w:t>
      </w:r>
      <w:r w:rsidRPr="006729C8">
        <w:rPr>
          <w:rFonts w:ascii="Sylfaen" w:hAnsi="Sylfaen" w:cs="Sylfaen"/>
          <w:bCs/>
          <w:lang w:val="pt-BR"/>
        </w:rPr>
        <w:t>.</w:t>
      </w:r>
    </w:p>
    <w:p w:rsidR="009D5F7E" w:rsidRPr="006729C8" w:rsidRDefault="009D5F7E" w:rsidP="0076737F">
      <w:pPr>
        <w:spacing w:line="276" w:lineRule="auto"/>
        <w:ind w:firstLine="567"/>
        <w:jc w:val="both"/>
        <w:rPr>
          <w:rFonts w:ascii="Sylfaen" w:hAnsi="Sylfaen" w:cs="Sylfaen"/>
          <w:b/>
          <w:bCs/>
          <w:lang w:val="pt-BR"/>
        </w:rPr>
      </w:pPr>
      <w:r w:rsidRPr="006729C8">
        <w:rPr>
          <w:rFonts w:ascii="Sylfaen" w:hAnsi="Sylfaen" w:cs="Sylfaen"/>
          <w:b/>
          <w:bCs/>
          <w:lang w:val="pt-BR"/>
        </w:rPr>
        <w:lastRenderedPageBreak/>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6729C8">
        <w:rPr>
          <w:rFonts w:ascii="Sylfaen" w:hAnsi="Sylfaen"/>
          <w:b/>
          <w:bCs/>
          <w:color w:val="000000"/>
          <w:lang w:val="ka-GE"/>
        </w:rPr>
        <w:t>:</w:t>
      </w:r>
    </w:p>
    <w:p w:rsidR="009D5F7E" w:rsidRPr="006729C8" w:rsidRDefault="009D5F7E" w:rsidP="0076737F">
      <w:pPr>
        <w:spacing w:line="276" w:lineRule="auto"/>
        <w:ind w:firstLine="567"/>
        <w:jc w:val="both"/>
        <w:rPr>
          <w:rFonts w:ascii="Sylfaen" w:hAnsi="Sylfaen"/>
          <w:lang w:val="ka-GE"/>
        </w:rPr>
      </w:pPr>
      <w:r w:rsidRPr="006729C8">
        <w:rPr>
          <w:rFonts w:ascii="Sylfaen" w:hAnsi="Sylfaen"/>
          <w:lang w:val="ka-GE"/>
        </w:rPr>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rsidR="009D5F7E" w:rsidRPr="006729C8" w:rsidRDefault="009D5F7E" w:rsidP="0076737F">
      <w:pPr>
        <w:spacing w:line="276" w:lineRule="auto"/>
        <w:ind w:right="100" w:firstLine="567"/>
        <w:jc w:val="both"/>
        <w:rPr>
          <w:rFonts w:ascii="Sylfaen" w:eastAsia="Arial Unicode MS" w:hAnsi="Sylfaen" w:cs="Arial Unicode MS"/>
          <w:b/>
        </w:rPr>
      </w:pPr>
      <w:r w:rsidRPr="006729C8">
        <w:rPr>
          <w:rFonts w:ascii="Sylfaen" w:hAnsi="Sylfaen" w:cs="Sylfaen"/>
          <w:b/>
          <w:bCs/>
          <w:lang w:val="pt-BR"/>
        </w:rPr>
        <w:t>გ.გ) კანონპროექტის მიმართება საქართველოს ორმხრივ და მრავალმხრივ ხელშეკრულებებთან</w:t>
      </w:r>
      <w:r w:rsidRPr="006729C8">
        <w:rPr>
          <w:rFonts w:ascii="Sylfaen" w:hAnsi="Sylfaen" w:cs="Sylfaen"/>
          <w:b/>
          <w:bCs/>
          <w:lang w:val="ka-GE"/>
        </w:rPr>
        <w:t xml:space="preserve"> და შეთანხმებებთან</w:t>
      </w:r>
      <w:r w:rsidRPr="006729C8">
        <w:rPr>
          <w:rFonts w:ascii="Sylfaen" w:hAnsi="Sylfaen" w:cs="Sylfaen"/>
          <w:b/>
          <w:bCs/>
          <w:lang w:val="pt-BR"/>
        </w:rPr>
        <w:t xml:space="preserve">, </w:t>
      </w:r>
      <w:proofErr w:type="spellStart"/>
      <w:r w:rsidRPr="006729C8">
        <w:rPr>
          <w:rFonts w:ascii="Sylfaen" w:eastAsia="Arial Unicode MS" w:hAnsi="Sylfaen" w:cs="Arial Unicode MS"/>
          <w:b/>
        </w:rPr>
        <w:t>აგრეთვე</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ისეთი</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ხელშეკრულების</w:t>
      </w:r>
      <w:proofErr w:type="spellEnd"/>
      <w:r w:rsidRPr="006729C8">
        <w:rPr>
          <w:rFonts w:ascii="Sylfaen" w:eastAsia="Arial Unicode MS" w:hAnsi="Sylfaen" w:cs="Arial Unicode MS"/>
          <w:b/>
        </w:rPr>
        <w:t>/</w:t>
      </w:r>
      <w:proofErr w:type="spellStart"/>
      <w:r w:rsidRPr="006729C8">
        <w:rPr>
          <w:rFonts w:ascii="Sylfaen" w:eastAsia="Arial Unicode MS" w:hAnsi="Sylfaen" w:cs="Arial Unicode MS"/>
          <w:b/>
        </w:rPr>
        <w:t>შეთანხმების</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არსებობის</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შემთხვევაში</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რომელსაც</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უკავშირდება</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კანონპროექტის</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მომზადება</w:t>
      </w:r>
      <w:proofErr w:type="spellEnd"/>
      <w:r w:rsidRPr="006729C8">
        <w:rPr>
          <w:rFonts w:ascii="Sylfaen" w:eastAsia="Arial Unicode MS" w:hAnsi="Sylfaen" w:cs="Arial Unicode MS"/>
          <w:b/>
        </w:rPr>
        <w:t xml:space="preserve">, - </w:t>
      </w:r>
      <w:proofErr w:type="spellStart"/>
      <w:r w:rsidRPr="006729C8">
        <w:rPr>
          <w:rFonts w:ascii="Sylfaen" w:eastAsia="Arial Unicode MS" w:hAnsi="Sylfaen" w:cs="Arial Unicode MS"/>
          <w:b/>
        </w:rPr>
        <w:t>მისი</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შესაბამისი</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მუხლი</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ან</w:t>
      </w:r>
      <w:proofErr w:type="spellEnd"/>
      <w:r w:rsidRPr="006729C8">
        <w:rPr>
          <w:rFonts w:ascii="Sylfaen" w:eastAsia="Arial Unicode MS" w:hAnsi="Sylfaen" w:cs="Arial Unicode MS"/>
          <w:b/>
        </w:rPr>
        <w:t>/</w:t>
      </w:r>
      <w:proofErr w:type="spellStart"/>
      <w:r w:rsidRPr="006729C8">
        <w:rPr>
          <w:rFonts w:ascii="Sylfaen" w:eastAsia="Arial Unicode MS" w:hAnsi="Sylfaen" w:cs="Arial Unicode MS"/>
          <w:b/>
        </w:rPr>
        <w:t>და</w:t>
      </w:r>
      <w:proofErr w:type="spellEnd"/>
      <w:r w:rsidRPr="006729C8">
        <w:rPr>
          <w:rFonts w:ascii="Sylfaen" w:eastAsia="Arial Unicode MS" w:hAnsi="Sylfaen" w:cs="Arial Unicode MS"/>
          <w:b/>
        </w:rPr>
        <w:t xml:space="preserve"> </w:t>
      </w:r>
      <w:proofErr w:type="spellStart"/>
      <w:r w:rsidRPr="006729C8">
        <w:rPr>
          <w:rFonts w:ascii="Sylfaen" w:eastAsia="Arial Unicode MS" w:hAnsi="Sylfaen" w:cs="Arial Unicode MS"/>
          <w:b/>
        </w:rPr>
        <w:t>ნაწილი</w:t>
      </w:r>
      <w:proofErr w:type="spellEnd"/>
      <w:r w:rsidRPr="006729C8">
        <w:rPr>
          <w:rFonts w:ascii="Sylfaen" w:eastAsia="Arial Unicode MS" w:hAnsi="Sylfaen" w:cs="Arial Unicode MS"/>
          <w:b/>
        </w:rPr>
        <w:t>:</w:t>
      </w:r>
    </w:p>
    <w:p w:rsidR="009D5F7E" w:rsidRPr="006729C8" w:rsidRDefault="009D5F7E" w:rsidP="0076737F">
      <w:pPr>
        <w:autoSpaceDE w:val="0"/>
        <w:autoSpaceDN w:val="0"/>
        <w:adjustRightInd w:val="0"/>
        <w:spacing w:line="276" w:lineRule="auto"/>
        <w:ind w:firstLine="567"/>
        <w:jc w:val="both"/>
        <w:rPr>
          <w:rFonts w:ascii="Sylfaen" w:hAnsi="Sylfaen" w:cs="Sylfaen"/>
          <w:color w:val="000000"/>
        </w:rPr>
      </w:pPr>
      <w:r w:rsidRPr="006729C8">
        <w:rPr>
          <w:rFonts w:ascii="Sylfaen" w:hAnsi="Sylfaen"/>
          <w:lang w:val="ka-GE"/>
        </w:rPr>
        <w:t xml:space="preserve">კანონპროექტი არ ეწინააღმდეგება საქართველოს ორმხრივ და მრავალმხრივ ხელშეკრულებებს და შეთანხმებებს. აგრეთვე, </w:t>
      </w:r>
      <w:proofErr w:type="spellStart"/>
      <w:r w:rsidRPr="006729C8">
        <w:rPr>
          <w:rFonts w:ascii="Sylfaen" w:hAnsi="Sylfaen" w:cs="Sylfaen"/>
          <w:color w:val="000000"/>
        </w:rPr>
        <w:t>კანონპროექტის</w:t>
      </w:r>
      <w:proofErr w:type="spellEnd"/>
      <w:r w:rsidRPr="006729C8">
        <w:rPr>
          <w:rFonts w:ascii="Sylfaen" w:hAnsi="Sylfaen" w:cs="Sylfaen"/>
          <w:color w:val="000000"/>
        </w:rPr>
        <w:t xml:space="preserve"> </w:t>
      </w:r>
      <w:proofErr w:type="spellStart"/>
      <w:r w:rsidRPr="006729C8">
        <w:rPr>
          <w:rFonts w:ascii="Sylfaen" w:hAnsi="Sylfaen" w:cs="Sylfaen"/>
          <w:color w:val="000000"/>
        </w:rPr>
        <w:t>მიღება</w:t>
      </w:r>
      <w:proofErr w:type="spellEnd"/>
      <w:r w:rsidRPr="006729C8">
        <w:rPr>
          <w:rFonts w:ascii="Sylfaen" w:hAnsi="Sylfaen" w:cs="Sylfaen"/>
          <w:color w:val="000000"/>
        </w:rPr>
        <w:t xml:space="preserve"> </w:t>
      </w:r>
      <w:proofErr w:type="spellStart"/>
      <w:r w:rsidRPr="006729C8">
        <w:rPr>
          <w:rFonts w:ascii="Sylfaen" w:hAnsi="Sylfaen" w:cs="Sylfaen"/>
          <w:color w:val="000000"/>
        </w:rPr>
        <w:t>არ</w:t>
      </w:r>
      <w:proofErr w:type="spellEnd"/>
      <w:r w:rsidRPr="006729C8">
        <w:rPr>
          <w:rFonts w:ascii="Sylfaen" w:hAnsi="Sylfaen" w:cs="Sylfaen"/>
          <w:color w:val="000000"/>
        </w:rPr>
        <w:t xml:space="preserve"> </w:t>
      </w:r>
      <w:proofErr w:type="spellStart"/>
      <w:r w:rsidRPr="006729C8">
        <w:rPr>
          <w:rFonts w:ascii="Sylfaen" w:hAnsi="Sylfaen" w:cs="Sylfaen"/>
          <w:color w:val="000000"/>
        </w:rPr>
        <w:t>უკავშირდება</w:t>
      </w:r>
      <w:proofErr w:type="spellEnd"/>
      <w:r w:rsidRPr="006729C8">
        <w:rPr>
          <w:rFonts w:ascii="Sylfaen" w:hAnsi="Sylfaen" w:cs="Sylfaen"/>
          <w:color w:val="000000"/>
        </w:rPr>
        <w:t xml:space="preserve"> </w:t>
      </w:r>
      <w:proofErr w:type="spellStart"/>
      <w:r w:rsidRPr="006729C8">
        <w:rPr>
          <w:rFonts w:ascii="Sylfaen" w:hAnsi="Sylfaen" w:cs="Sylfaen"/>
          <w:color w:val="000000"/>
        </w:rPr>
        <w:t>რომელიმე</w:t>
      </w:r>
      <w:proofErr w:type="spellEnd"/>
      <w:r w:rsidRPr="006729C8">
        <w:rPr>
          <w:rFonts w:ascii="Sylfaen" w:hAnsi="Sylfaen" w:cs="Sylfaen"/>
          <w:color w:val="000000"/>
        </w:rPr>
        <w:t xml:space="preserve"> </w:t>
      </w:r>
      <w:proofErr w:type="spellStart"/>
      <w:r w:rsidRPr="006729C8">
        <w:rPr>
          <w:rFonts w:ascii="Sylfaen" w:hAnsi="Sylfaen" w:cs="Sylfaen"/>
          <w:color w:val="000000"/>
        </w:rPr>
        <w:t>ხელშეკრულებას</w:t>
      </w:r>
      <w:proofErr w:type="spellEnd"/>
      <w:r w:rsidRPr="006729C8">
        <w:rPr>
          <w:rFonts w:ascii="Sylfaen" w:hAnsi="Sylfaen" w:cs="Sylfaen"/>
          <w:color w:val="000000"/>
        </w:rPr>
        <w:t>/</w:t>
      </w:r>
      <w:proofErr w:type="spellStart"/>
      <w:r w:rsidRPr="006729C8">
        <w:rPr>
          <w:rFonts w:ascii="Sylfaen" w:hAnsi="Sylfaen" w:cs="Sylfaen"/>
          <w:color w:val="000000"/>
        </w:rPr>
        <w:t>შეთანხმებას</w:t>
      </w:r>
      <w:proofErr w:type="spellEnd"/>
      <w:r w:rsidRPr="006729C8">
        <w:rPr>
          <w:rFonts w:ascii="Sylfaen" w:hAnsi="Sylfaen" w:cs="Sylfaen"/>
          <w:color w:val="000000"/>
        </w:rPr>
        <w:t>.</w:t>
      </w:r>
    </w:p>
    <w:p w:rsidR="009D5F7E" w:rsidRPr="006729C8" w:rsidRDefault="009D5F7E" w:rsidP="0076737F">
      <w:pPr>
        <w:spacing w:line="276" w:lineRule="auto"/>
        <w:ind w:right="100" w:firstLine="567"/>
        <w:jc w:val="both"/>
        <w:rPr>
          <w:rFonts w:ascii="Sylfaen" w:eastAsia="Merriweather" w:hAnsi="Sylfaen" w:cs="Merriweather"/>
          <w:b/>
        </w:rPr>
      </w:pPr>
      <w:proofErr w:type="spellStart"/>
      <w:r w:rsidRPr="006729C8">
        <w:rPr>
          <w:rFonts w:ascii="Sylfaen" w:eastAsia="Merriweather" w:hAnsi="Sylfaen" w:cs="Merriweather"/>
          <w:b/>
        </w:rPr>
        <w:t>გ.დ</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არსებობის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შემთხვევაში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ევროკავშირის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სამართლებრივი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აქტი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რომელთან</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დაახლოების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ვალდებულებაც</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გამომდინარეობს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ერთი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მხრივ</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საქართველოსა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მეორე</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მხრივ</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ევროკავშირსა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ევროპის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ატომური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ენერგიის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გაერთიანებას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მათ</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წევრ</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სახელმწიფოებს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შორის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ასოცირების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შესახებ</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შეთანხმებიდან</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ან</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ევროკავშირთან</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დადებული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საქართველოს</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სხვა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ორმხრივი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და</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მრავალმხრივი</w:t>
      </w:r>
      <w:proofErr w:type="spellEnd"/>
      <w:r w:rsidRPr="006729C8">
        <w:rPr>
          <w:rFonts w:ascii="Sylfaen" w:eastAsia="Merriweather" w:hAnsi="Sylfaen" w:cs="Merriweather"/>
          <w:b/>
        </w:rPr>
        <w:t xml:space="preserve"> </w:t>
      </w:r>
      <w:proofErr w:type="spellStart"/>
      <w:r w:rsidRPr="006729C8">
        <w:rPr>
          <w:rFonts w:ascii="Sylfaen" w:eastAsia="Merriweather" w:hAnsi="Sylfaen" w:cs="Merriweather"/>
          <w:b/>
        </w:rPr>
        <w:t>ხელშეკრულებებიდან</w:t>
      </w:r>
      <w:proofErr w:type="spellEnd"/>
      <w:r w:rsidRPr="006729C8">
        <w:rPr>
          <w:rFonts w:ascii="Sylfaen" w:hAnsi="Sylfaen"/>
          <w:b/>
          <w:bCs/>
          <w:color w:val="000000"/>
          <w:lang w:val="ka-GE"/>
        </w:rPr>
        <w:t>:</w:t>
      </w:r>
    </w:p>
    <w:p w:rsidR="009D5F7E" w:rsidRPr="006729C8" w:rsidRDefault="009D5F7E" w:rsidP="0076737F">
      <w:pPr>
        <w:spacing w:line="276" w:lineRule="auto"/>
        <w:ind w:right="100" w:firstLine="567"/>
        <w:rPr>
          <w:rFonts w:ascii="Sylfaen" w:eastAsia="Merriweather" w:hAnsi="Sylfaen" w:cs="Merriweather"/>
        </w:rPr>
      </w:pPr>
      <w:proofErr w:type="spellStart"/>
      <w:r w:rsidRPr="006729C8">
        <w:rPr>
          <w:rFonts w:ascii="Sylfaen" w:eastAsia="Merriweather" w:hAnsi="Sylfaen" w:cs="Merriweather"/>
        </w:rPr>
        <w:t>ასეთი</w:t>
      </w:r>
      <w:proofErr w:type="spellEnd"/>
      <w:r w:rsidRPr="006729C8">
        <w:rPr>
          <w:rFonts w:ascii="Sylfaen" w:eastAsia="Merriweather" w:hAnsi="Sylfaen" w:cs="Merriweather"/>
        </w:rPr>
        <w:t xml:space="preserve"> </w:t>
      </w:r>
      <w:proofErr w:type="spellStart"/>
      <w:r w:rsidRPr="006729C8">
        <w:rPr>
          <w:rFonts w:ascii="Sylfaen" w:eastAsia="Merriweather" w:hAnsi="Sylfaen" w:cs="Merriweather"/>
        </w:rPr>
        <w:t>არ</w:t>
      </w:r>
      <w:proofErr w:type="spellEnd"/>
      <w:r w:rsidRPr="006729C8">
        <w:rPr>
          <w:rFonts w:ascii="Sylfaen" w:eastAsia="Merriweather" w:hAnsi="Sylfaen" w:cs="Merriweather"/>
        </w:rPr>
        <w:t xml:space="preserve"> </w:t>
      </w:r>
      <w:proofErr w:type="spellStart"/>
      <w:r w:rsidRPr="006729C8">
        <w:rPr>
          <w:rFonts w:ascii="Sylfaen" w:eastAsia="Merriweather" w:hAnsi="Sylfaen" w:cs="Merriweather"/>
        </w:rPr>
        <w:t>არსებობს</w:t>
      </w:r>
      <w:proofErr w:type="spellEnd"/>
      <w:r w:rsidRPr="006729C8">
        <w:rPr>
          <w:rFonts w:ascii="Sylfaen" w:eastAsia="Merriweather" w:hAnsi="Sylfaen" w:cs="Merriweather"/>
        </w:rPr>
        <w:t>.</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დ) კანონპროექტის მომზადების პროცესში მიღებული კონსულტაციები:</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cs="Sylfaen"/>
          <w:b/>
          <w:lang w:val="ka-GE"/>
        </w:rPr>
      </w:pPr>
      <w:r w:rsidRPr="006729C8">
        <w:rPr>
          <w:rFonts w:ascii="Sylfaen" w:hAnsi="Sylfaen" w:cs="Sylfaen"/>
          <w:b/>
          <w:lang w:val="ka-GE"/>
        </w:rPr>
        <w:t>დ.ა) სახელმწიფო, არასახელმწიფო ან/და საერთაშორისო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6729C8">
        <w:rPr>
          <w:rFonts w:ascii="Sylfaen" w:eastAsia="Sylfaen" w:hAnsi="Sylfaen"/>
          <w:lang w:val="ka-GE"/>
        </w:rPr>
        <w:t xml:space="preserve">ასეთი არ არსებობს. </w:t>
      </w:r>
    </w:p>
    <w:p w:rsidR="009D5F7E" w:rsidRPr="006729C8" w:rsidRDefault="009D5F7E" w:rsidP="0076737F">
      <w:pPr>
        <w:spacing w:line="276" w:lineRule="auto"/>
        <w:ind w:firstLine="567"/>
        <w:jc w:val="both"/>
        <w:rPr>
          <w:rFonts w:ascii="Sylfaen" w:eastAsia="Sylfaen" w:hAnsi="Sylfaen"/>
          <w:b/>
          <w:lang w:val="ka-GE"/>
        </w:rPr>
      </w:pPr>
      <w:r w:rsidRPr="006729C8">
        <w:rPr>
          <w:rFonts w:ascii="Sylfaen" w:eastAsia="Sylfaen" w:hAnsi="Sylfaen"/>
          <w:b/>
          <w:lang w:val="ka-GE"/>
        </w:rPr>
        <w:t>დ.ბ)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w:t>
      </w:r>
    </w:p>
    <w:p w:rsidR="009D5F7E" w:rsidRPr="006729C8" w:rsidRDefault="009D5F7E" w:rsidP="0076737F">
      <w:pPr>
        <w:spacing w:line="276" w:lineRule="auto"/>
        <w:ind w:firstLine="567"/>
        <w:jc w:val="both"/>
        <w:rPr>
          <w:rFonts w:ascii="Sylfaen" w:eastAsiaTheme="minorEastAsia" w:hAnsi="Sylfaen" w:cs="Sylfaen"/>
          <w:lang w:val="ka-GE"/>
        </w:rPr>
      </w:pPr>
      <w:r w:rsidRPr="006729C8">
        <w:rPr>
          <w:rFonts w:ascii="Sylfaen" w:eastAsiaTheme="minorEastAsia" w:hAnsi="Sylfaen" w:cs="Sylfaen"/>
          <w:i/>
          <w:lang w:val="ka-GE"/>
        </w:rPr>
        <w:t xml:space="preserve"> </w:t>
      </w:r>
      <w:r w:rsidRPr="006729C8">
        <w:rPr>
          <w:rFonts w:ascii="Sylfaen" w:eastAsiaTheme="minorEastAsia" w:hAnsi="Sylfaen" w:cs="Sylfaen"/>
          <w:lang w:val="ka-GE"/>
        </w:rPr>
        <w:t>ასეთი არ არსებობს.</w:t>
      </w:r>
    </w:p>
    <w:p w:rsidR="009D5F7E" w:rsidRPr="006729C8" w:rsidRDefault="009D5F7E" w:rsidP="0076737F">
      <w:pPr>
        <w:spacing w:line="276" w:lineRule="auto"/>
        <w:ind w:firstLine="567"/>
        <w:jc w:val="both"/>
        <w:rPr>
          <w:rFonts w:ascii="Sylfaen" w:eastAsiaTheme="minorEastAsia" w:hAnsi="Sylfaen" w:cs="Sylfaen"/>
          <w:b/>
          <w:lang w:val="ka-GE"/>
        </w:rPr>
      </w:pPr>
      <w:r w:rsidRPr="006729C8">
        <w:rPr>
          <w:rFonts w:ascii="Sylfaen" w:eastAsiaTheme="minorEastAsia" w:hAnsi="Sylfaen" w:cs="Sylfaen"/>
          <w:b/>
          <w:lang w:val="ka-GE"/>
        </w:rPr>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Theme="minorEastAsia" w:hAnsi="Sylfaen" w:cs="Sylfaen"/>
          <w:lang w:val="ka-GE"/>
        </w:rPr>
      </w:pPr>
      <w:r w:rsidRPr="006729C8">
        <w:rPr>
          <w:rFonts w:ascii="Sylfaen" w:eastAsiaTheme="minorEastAsia" w:hAnsi="Sylfaen" w:cs="Sylfaen"/>
          <w:lang w:val="ka-GE"/>
        </w:rPr>
        <w:t>ასეთი არ არსებობს.</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ე) კანონპროექტის ავტორი:</w:t>
      </w:r>
    </w:p>
    <w:p w:rsidR="009D5F7E" w:rsidRPr="006729C8" w:rsidRDefault="009D5F7E" w:rsidP="0076737F">
      <w:pPr>
        <w:spacing w:line="276" w:lineRule="auto"/>
        <w:ind w:firstLine="567"/>
        <w:jc w:val="both"/>
        <w:rPr>
          <w:rFonts w:ascii="Sylfaen" w:eastAsia="Sylfaen" w:hAnsi="Sylfaen"/>
          <w:b/>
          <w:lang w:val="ka-GE"/>
        </w:rPr>
      </w:pPr>
      <w:r w:rsidRPr="006729C8">
        <w:rPr>
          <w:rFonts w:ascii="Sylfaen" w:eastAsia="Sylfaen" w:hAnsi="Sylfaen"/>
          <w:lang w:val="ka-GE"/>
        </w:rPr>
        <w:t xml:space="preserve">საქართველოს </w:t>
      </w:r>
      <w:r w:rsidR="004B51E4" w:rsidRPr="006729C8">
        <w:rPr>
          <w:rFonts w:ascii="Sylfaen" w:eastAsia="Sylfaen" w:hAnsi="Sylfaen"/>
          <w:lang w:val="ka-GE"/>
        </w:rPr>
        <w:t>ფინანსთა სამინისტრო</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6729C8">
        <w:rPr>
          <w:rFonts w:ascii="Sylfaen" w:eastAsia="Sylfaen" w:hAnsi="Sylfaen"/>
          <w:b/>
          <w:lang w:val="ka-GE"/>
        </w:rPr>
        <w:t>ვ) კანონპროექტის ინიციატორი:</w:t>
      </w:r>
    </w:p>
    <w:p w:rsidR="009D5F7E" w:rsidRPr="006729C8" w:rsidRDefault="009D5F7E" w:rsidP="00767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rPr>
      </w:pPr>
      <w:r w:rsidRPr="006729C8">
        <w:rPr>
          <w:rFonts w:ascii="Sylfaen" w:eastAsia="Sylfaen" w:hAnsi="Sylfaen"/>
          <w:lang w:val="ka-GE"/>
        </w:rPr>
        <w:t>საქართველოს მთავრობა.</w:t>
      </w:r>
    </w:p>
    <w:sectPr w:rsidR="009D5F7E" w:rsidRPr="006729C8" w:rsidSect="00E07E45">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22" w:rsidRDefault="00643222" w:rsidP="009D5F7E">
      <w:pPr>
        <w:spacing w:after="0" w:line="240" w:lineRule="auto"/>
      </w:pPr>
      <w:r>
        <w:separator/>
      </w:r>
    </w:p>
  </w:endnote>
  <w:endnote w:type="continuationSeparator" w:id="0">
    <w:p w:rsidR="00643222" w:rsidRDefault="00643222" w:rsidP="009D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735216"/>
      <w:docPartObj>
        <w:docPartGallery w:val="Page Numbers (Bottom of Page)"/>
        <w:docPartUnique/>
      </w:docPartObj>
    </w:sdtPr>
    <w:sdtEndPr>
      <w:rPr>
        <w:noProof/>
      </w:rPr>
    </w:sdtEndPr>
    <w:sdtContent>
      <w:p w:rsidR="00981FA4" w:rsidRDefault="00981FA4">
        <w:pPr>
          <w:pStyle w:val="Footer"/>
          <w:jc w:val="right"/>
        </w:pPr>
        <w:r>
          <w:fldChar w:fldCharType="begin"/>
        </w:r>
        <w:r>
          <w:instrText xml:space="preserve"> PAGE   \* MERGEFORMAT </w:instrText>
        </w:r>
        <w:r>
          <w:fldChar w:fldCharType="separate"/>
        </w:r>
        <w:r w:rsidR="00B137CF">
          <w:rPr>
            <w:noProof/>
          </w:rPr>
          <w:t>7</w:t>
        </w:r>
        <w:r>
          <w:rPr>
            <w:noProof/>
          </w:rPr>
          <w:fldChar w:fldCharType="end"/>
        </w:r>
      </w:p>
    </w:sdtContent>
  </w:sdt>
  <w:p w:rsidR="00981FA4" w:rsidRDefault="0098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22" w:rsidRDefault="00643222" w:rsidP="009D5F7E">
      <w:pPr>
        <w:spacing w:after="0" w:line="240" w:lineRule="auto"/>
      </w:pPr>
      <w:r>
        <w:separator/>
      </w:r>
    </w:p>
  </w:footnote>
  <w:footnote w:type="continuationSeparator" w:id="0">
    <w:p w:rsidR="00643222" w:rsidRDefault="00643222" w:rsidP="009D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1626"/>
    <w:multiLevelType w:val="hybridMultilevel"/>
    <w:tmpl w:val="5C30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44"/>
    <w:multiLevelType w:val="hybridMultilevel"/>
    <w:tmpl w:val="CC1C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56281"/>
    <w:multiLevelType w:val="hybridMultilevel"/>
    <w:tmpl w:val="C3DEB38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52EB"/>
    <w:multiLevelType w:val="hybridMultilevel"/>
    <w:tmpl w:val="845ACE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24702"/>
    <w:multiLevelType w:val="hybridMultilevel"/>
    <w:tmpl w:val="B336B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12434B"/>
    <w:multiLevelType w:val="hybridMultilevel"/>
    <w:tmpl w:val="C562D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30340"/>
    <w:multiLevelType w:val="hybridMultilevel"/>
    <w:tmpl w:val="C3DEB38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70E48"/>
    <w:multiLevelType w:val="hybridMultilevel"/>
    <w:tmpl w:val="32F0837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C815AFF"/>
    <w:multiLevelType w:val="hybridMultilevel"/>
    <w:tmpl w:val="1C02F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C0B2E"/>
    <w:multiLevelType w:val="hybridMultilevel"/>
    <w:tmpl w:val="1E0405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274718"/>
    <w:multiLevelType w:val="hybridMultilevel"/>
    <w:tmpl w:val="E9EC9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4635C"/>
    <w:multiLevelType w:val="hybridMultilevel"/>
    <w:tmpl w:val="383A6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95C6E"/>
    <w:multiLevelType w:val="hybridMultilevel"/>
    <w:tmpl w:val="499C7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13429"/>
    <w:multiLevelType w:val="hybridMultilevel"/>
    <w:tmpl w:val="0C88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A4CE9"/>
    <w:multiLevelType w:val="hybridMultilevel"/>
    <w:tmpl w:val="DA2696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86387"/>
    <w:multiLevelType w:val="hybridMultilevel"/>
    <w:tmpl w:val="19683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C464D7"/>
    <w:multiLevelType w:val="hybridMultilevel"/>
    <w:tmpl w:val="C3DEB38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730CD"/>
    <w:multiLevelType w:val="hybridMultilevel"/>
    <w:tmpl w:val="8A12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F7374"/>
    <w:multiLevelType w:val="hybridMultilevel"/>
    <w:tmpl w:val="4E94E13C"/>
    <w:lvl w:ilvl="0" w:tplc="47D04714">
      <w:start w:val="1"/>
      <w:numFmt w:val="decimal"/>
      <w:lvlText w:val="%1."/>
      <w:lvlJc w:val="left"/>
      <w:pPr>
        <w:ind w:left="360" w:firstLine="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23751"/>
    <w:multiLevelType w:val="hybridMultilevel"/>
    <w:tmpl w:val="9AC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E6B41"/>
    <w:multiLevelType w:val="hybridMultilevel"/>
    <w:tmpl w:val="8A12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B05E4"/>
    <w:multiLevelType w:val="hybridMultilevel"/>
    <w:tmpl w:val="46185C14"/>
    <w:lvl w:ilvl="0" w:tplc="BF84B026">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num w:numId="1">
    <w:abstractNumId w:val="14"/>
  </w:num>
  <w:num w:numId="2">
    <w:abstractNumId w:val="12"/>
  </w:num>
  <w:num w:numId="3">
    <w:abstractNumId w:val="0"/>
  </w:num>
  <w:num w:numId="4">
    <w:abstractNumId w:val="15"/>
  </w:num>
  <w:num w:numId="5">
    <w:abstractNumId w:val="18"/>
  </w:num>
  <w:num w:numId="6">
    <w:abstractNumId w:val="20"/>
  </w:num>
  <w:num w:numId="7">
    <w:abstractNumId w:val="19"/>
  </w:num>
  <w:num w:numId="8">
    <w:abstractNumId w:val="2"/>
  </w:num>
  <w:num w:numId="9">
    <w:abstractNumId w:val="8"/>
  </w:num>
  <w:num w:numId="10">
    <w:abstractNumId w:val="6"/>
  </w:num>
  <w:num w:numId="11">
    <w:abstractNumId w:val="22"/>
  </w:num>
  <w:num w:numId="12">
    <w:abstractNumId w:val="16"/>
  </w:num>
  <w:num w:numId="13">
    <w:abstractNumId w:val="13"/>
  </w:num>
  <w:num w:numId="14">
    <w:abstractNumId w:val="3"/>
  </w:num>
  <w:num w:numId="15">
    <w:abstractNumId w:val="7"/>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7"/>
  </w:num>
  <w:num w:numId="21">
    <w:abstractNumId w:val="11"/>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0F"/>
    <w:rsid w:val="0000322D"/>
    <w:rsid w:val="00031980"/>
    <w:rsid w:val="00073210"/>
    <w:rsid w:val="0007626A"/>
    <w:rsid w:val="00076D20"/>
    <w:rsid w:val="00081C8E"/>
    <w:rsid w:val="000C0346"/>
    <w:rsid w:val="001142EF"/>
    <w:rsid w:val="0017633D"/>
    <w:rsid w:val="001814A0"/>
    <w:rsid w:val="001D68B1"/>
    <w:rsid w:val="001E2E90"/>
    <w:rsid w:val="001F0D2E"/>
    <w:rsid w:val="001F38E5"/>
    <w:rsid w:val="00227FB1"/>
    <w:rsid w:val="0024759E"/>
    <w:rsid w:val="00267D02"/>
    <w:rsid w:val="002F21CE"/>
    <w:rsid w:val="002F6B66"/>
    <w:rsid w:val="003701C8"/>
    <w:rsid w:val="003870F8"/>
    <w:rsid w:val="003B030F"/>
    <w:rsid w:val="003B5CA8"/>
    <w:rsid w:val="00403FF1"/>
    <w:rsid w:val="0042306A"/>
    <w:rsid w:val="00434541"/>
    <w:rsid w:val="00435D06"/>
    <w:rsid w:val="004B51E4"/>
    <w:rsid w:val="00541F1A"/>
    <w:rsid w:val="005431E1"/>
    <w:rsid w:val="00551E66"/>
    <w:rsid w:val="00597FE0"/>
    <w:rsid w:val="005C3344"/>
    <w:rsid w:val="005D586E"/>
    <w:rsid w:val="005E0066"/>
    <w:rsid w:val="005F4E41"/>
    <w:rsid w:val="00631B43"/>
    <w:rsid w:val="00643222"/>
    <w:rsid w:val="006729C8"/>
    <w:rsid w:val="00696318"/>
    <w:rsid w:val="006C490D"/>
    <w:rsid w:val="006D13E7"/>
    <w:rsid w:val="00701E8C"/>
    <w:rsid w:val="00707027"/>
    <w:rsid w:val="00716935"/>
    <w:rsid w:val="00751D81"/>
    <w:rsid w:val="0076737F"/>
    <w:rsid w:val="00772DF0"/>
    <w:rsid w:val="00774EB2"/>
    <w:rsid w:val="00783095"/>
    <w:rsid w:val="007A4C94"/>
    <w:rsid w:val="007A4D44"/>
    <w:rsid w:val="007C74B7"/>
    <w:rsid w:val="007D29BD"/>
    <w:rsid w:val="0080603E"/>
    <w:rsid w:val="00814596"/>
    <w:rsid w:val="00817A22"/>
    <w:rsid w:val="008665A0"/>
    <w:rsid w:val="00881404"/>
    <w:rsid w:val="008E2E21"/>
    <w:rsid w:val="008F3FB9"/>
    <w:rsid w:val="00907D17"/>
    <w:rsid w:val="009108B2"/>
    <w:rsid w:val="009176F6"/>
    <w:rsid w:val="00925581"/>
    <w:rsid w:val="00934314"/>
    <w:rsid w:val="00952C4F"/>
    <w:rsid w:val="009542FA"/>
    <w:rsid w:val="009566D4"/>
    <w:rsid w:val="0097540F"/>
    <w:rsid w:val="00975D23"/>
    <w:rsid w:val="00981FA4"/>
    <w:rsid w:val="009C0EF0"/>
    <w:rsid w:val="009D5F7E"/>
    <w:rsid w:val="009D7F45"/>
    <w:rsid w:val="00A31AD6"/>
    <w:rsid w:val="00A45C89"/>
    <w:rsid w:val="00A87B33"/>
    <w:rsid w:val="00AA467C"/>
    <w:rsid w:val="00AD698D"/>
    <w:rsid w:val="00AE2D95"/>
    <w:rsid w:val="00B0751C"/>
    <w:rsid w:val="00B137CF"/>
    <w:rsid w:val="00B16484"/>
    <w:rsid w:val="00B3608A"/>
    <w:rsid w:val="00B92282"/>
    <w:rsid w:val="00BA7283"/>
    <w:rsid w:val="00BB73F6"/>
    <w:rsid w:val="00C23510"/>
    <w:rsid w:val="00C25357"/>
    <w:rsid w:val="00C333AF"/>
    <w:rsid w:val="00C46236"/>
    <w:rsid w:val="00C87CFE"/>
    <w:rsid w:val="00CB091C"/>
    <w:rsid w:val="00CE2B4D"/>
    <w:rsid w:val="00CE695D"/>
    <w:rsid w:val="00CF76B6"/>
    <w:rsid w:val="00D118AA"/>
    <w:rsid w:val="00D15A08"/>
    <w:rsid w:val="00D82B55"/>
    <w:rsid w:val="00DC60A8"/>
    <w:rsid w:val="00DE73B9"/>
    <w:rsid w:val="00E048AE"/>
    <w:rsid w:val="00E07E45"/>
    <w:rsid w:val="00E365EB"/>
    <w:rsid w:val="00E40791"/>
    <w:rsid w:val="00E85463"/>
    <w:rsid w:val="00EE1048"/>
    <w:rsid w:val="00EE6066"/>
    <w:rsid w:val="00EE6CEB"/>
    <w:rsid w:val="00F15B91"/>
    <w:rsid w:val="00F27D01"/>
    <w:rsid w:val="00F4031D"/>
    <w:rsid w:val="00F53F4A"/>
    <w:rsid w:val="00F5795E"/>
    <w:rsid w:val="00F6060F"/>
    <w:rsid w:val="00F87BD6"/>
    <w:rsid w:val="00F943C2"/>
    <w:rsid w:val="00FB3BE6"/>
    <w:rsid w:val="00FC343F"/>
    <w:rsid w:val="00FC65B1"/>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C971"/>
  <w15:chartTrackingRefBased/>
  <w15:docId w15:val="{81352F3F-3C26-4C3B-800F-F4E81DB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4C94"/>
    <w:pPr>
      <w:keepNext/>
      <w:snapToGrid w:val="0"/>
      <w:spacing w:before="360" w:after="120" w:line="276" w:lineRule="auto"/>
      <w:jc w:val="center"/>
      <w:outlineLvl w:val="0"/>
    </w:pPr>
    <w:rPr>
      <w:rFonts w:ascii="Times New Roman" w:eastAsiaTheme="minorEastAsia"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40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7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0F"/>
    <w:rPr>
      <w:rFonts w:ascii="Segoe UI" w:hAnsi="Segoe UI" w:cs="Segoe UI"/>
      <w:sz w:val="18"/>
      <w:szCs w:val="18"/>
    </w:rPr>
  </w:style>
  <w:style w:type="paragraph" w:styleId="ListParagraph">
    <w:name w:val="List Paragraph"/>
    <w:aliases w:val="Bullet1,Mummuga loetelu,Loendi lõik,Akapit z listą BS,List Paragraph1"/>
    <w:basedOn w:val="Normal"/>
    <w:link w:val="ListParagraphChar"/>
    <w:uiPriority w:val="34"/>
    <w:qFormat/>
    <w:rsid w:val="0097540F"/>
    <w:pPr>
      <w:ind w:left="720"/>
      <w:contextualSpacing/>
    </w:pPr>
  </w:style>
  <w:style w:type="character" w:styleId="CommentReference">
    <w:name w:val="annotation reference"/>
    <w:basedOn w:val="DefaultParagraphFont"/>
    <w:uiPriority w:val="99"/>
    <w:semiHidden/>
    <w:unhideWhenUsed/>
    <w:rsid w:val="0080603E"/>
    <w:rPr>
      <w:sz w:val="16"/>
      <w:szCs w:val="16"/>
    </w:rPr>
  </w:style>
  <w:style w:type="paragraph" w:styleId="CommentText">
    <w:name w:val="annotation text"/>
    <w:basedOn w:val="Normal"/>
    <w:link w:val="CommentTextChar"/>
    <w:uiPriority w:val="99"/>
    <w:semiHidden/>
    <w:unhideWhenUsed/>
    <w:rsid w:val="0080603E"/>
    <w:pPr>
      <w:spacing w:line="240" w:lineRule="auto"/>
    </w:pPr>
    <w:rPr>
      <w:sz w:val="20"/>
      <w:szCs w:val="20"/>
    </w:rPr>
  </w:style>
  <w:style w:type="character" w:customStyle="1" w:styleId="CommentTextChar">
    <w:name w:val="Comment Text Char"/>
    <w:basedOn w:val="DefaultParagraphFont"/>
    <w:link w:val="CommentText"/>
    <w:uiPriority w:val="99"/>
    <w:semiHidden/>
    <w:rsid w:val="0080603E"/>
    <w:rPr>
      <w:sz w:val="20"/>
      <w:szCs w:val="20"/>
    </w:rPr>
  </w:style>
  <w:style w:type="paragraph" w:styleId="CommentSubject">
    <w:name w:val="annotation subject"/>
    <w:basedOn w:val="CommentText"/>
    <w:next w:val="CommentText"/>
    <w:link w:val="CommentSubjectChar"/>
    <w:uiPriority w:val="99"/>
    <w:semiHidden/>
    <w:unhideWhenUsed/>
    <w:rsid w:val="0080603E"/>
    <w:rPr>
      <w:b/>
      <w:bCs/>
    </w:rPr>
  </w:style>
  <w:style w:type="character" w:customStyle="1" w:styleId="CommentSubjectChar">
    <w:name w:val="Comment Subject Char"/>
    <w:basedOn w:val="CommentTextChar"/>
    <w:link w:val="CommentSubject"/>
    <w:uiPriority w:val="99"/>
    <w:semiHidden/>
    <w:rsid w:val="0080603E"/>
    <w:rPr>
      <w:b/>
      <w:bCs/>
      <w:sz w:val="20"/>
      <w:szCs w:val="20"/>
    </w:rPr>
  </w:style>
  <w:style w:type="paragraph" w:styleId="Header">
    <w:name w:val="header"/>
    <w:basedOn w:val="Normal"/>
    <w:link w:val="HeaderChar"/>
    <w:uiPriority w:val="99"/>
    <w:unhideWhenUsed/>
    <w:rsid w:val="009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F7E"/>
  </w:style>
  <w:style w:type="paragraph" w:styleId="Footer">
    <w:name w:val="footer"/>
    <w:basedOn w:val="Normal"/>
    <w:link w:val="FooterChar"/>
    <w:uiPriority w:val="99"/>
    <w:unhideWhenUsed/>
    <w:rsid w:val="009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F7E"/>
  </w:style>
  <w:style w:type="character" w:customStyle="1" w:styleId="Heading1Char">
    <w:name w:val="Heading 1 Char"/>
    <w:basedOn w:val="DefaultParagraphFont"/>
    <w:link w:val="Heading1"/>
    <w:uiPriority w:val="9"/>
    <w:rsid w:val="007A4C94"/>
    <w:rPr>
      <w:rFonts w:ascii="Times New Roman" w:eastAsiaTheme="minorEastAsia" w:hAnsi="Times New Roman" w:cs="Times New Roman"/>
      <w:b/>
      <w:bCs/>
      <w:kern w:val="36"/>
    </w:rPr>
  </w:style>
  <w:style w:type="paragraph" w:customStyle="1" w:styleId="abzacixml">
    <w:name w:val="abzacixml"/>
    <w:basedOn w:val="Normal"/>
    <w:rsid w:val="007A4C94"/>
    <w:pPr>
      <w:spacing w:after="0" w:line="240" w:lineRule="auto"/>
      <w:ind w:firstLine="283"/>
      <w:jc w:val="both"/>
    </w:pPr>
    <w:rPr>
      <w:rFonts w:ascii="Times New Roman" w:eastAsiaTheme="minorEastAsia" w:hAnsi="Times New Roman" w:cs="Times New Roman"/>
    </w:rPr>
  </w:style>
  <w:style w:type="character" w:styleId="Hyperlink">
    <w:name w:val="Hyperlink"/>
    <w:basedOn w:val="DefaultParagraphFont"/>
    <w:uiPriority w:val="99"/>
    <w:semiHidden/>
    <w:unhideWhenUsed/>
    <w:rsid w:val="001814A0"/>
    <w:rPr>
      <w:color w:val="0000FF"/>
      <w:u w:val="single"/>
    </w:rPr>
  </w:style>
  <w:style w:type="character" w:customStyle="1" w:styleId="ListParagraphChar">
    <w:name w:val="List Paragraph Char"/>
    <w:aliases w:val="Bullet1 Char,Mummuga loetelu Char,Loendi lõik Char,Akapit z listą BS Char,List Paragraph1 Char"/>
    <w:link w:val="ListParagraph"/>
    <w:uiPriority w:val="34"/>
    <w:rsid w:val="004B51E4"/>
  </w:style>
  <w:style w:type="paragraph" w:customStyle="1" w:styleId="Normal0">
    <w:name w:val="[Normal]"/>
    <w:uiPriority w:val="99"/>
    <w:rsid w:val="001142EF"/>
    <w:pPr>
      <w:autoSpaceDE w:val="0"/>
      <w:autoSpaceDN w:val="0"/>
      <w:adjustRightInd w:val="0"/>
      <w:spacing w:after="0" w:line="240" w:lineRule="auto"/>
    </w:pPr>
    <w:rPr>
      <w:rFonts w:ascii="Arial" w:eastAsia="Times New Roman" w:hAnsi="Arial" w:cs="Arial"/>
      <w:sz w:val="24"/>
      <w:szCs w:val="24"/>
      <w:lang w:val="ru-RU" w:eastAsia="ru-RU"/>
    </w:rPr>
  </w:style>
  <w:style w:type="paragraph" w:styleId="BodyText">
    <w:name w:val="Body Text"/>
    <w:basedOn w:val="Normal"/>
    <w:link w:val="BodyTextChar"/>
    <w:rsid w:val="000C0346"/>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0C034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5378">
      <w:bodyDiv w:val="1"/>
      <w:marLeft w:val="0"/>
      <w:marRight w:val="0"/>
      <w:marTop w:val="0"/>
      <w:marBottom w:val="0"/>
      <w:divBdr>
        <w:top w:val="none" w:sz="0" w:space="0" w:color="auto"/>
        <w:left w:val="none" w:sz="0" w:space="0" w:color="auto"/>
        <w:bottom w:val="none" w:sz="0" w:space="0" w:color="auto"/>
        <w:right w:val="none" w:sz="0" w:space="0" w:color="auto"/>
      </w:divBdr>
    </w:div>
    <w:div w:id="226645914">
      <w:bodyDiv w:val="1"/>
      <w:marLeft w:val="0"/>
      <w:marRight w:val="0"/>
      <w:marTop w:val="0"/>
      <w:marBottom w:val="0"/>
      <w:divBdr>
        <w:top w:val="none" w:sz="0" w:space="0" w:color="auto"/>
        <w:left w:val="none" w:sz="0" w:space="0" w:color="auto"/>
        <w:bottom w:val="none" w:sz="0" w:space="0" w:color="auto"/>
        <w:right w:val="none" w:sz="0" w:space="0" w:color="auto"/>
      </w:divBdr>
    </w:div>
    <w:div w:id="636033981">
      <w:bodyDiv w:val="1"/>
      <w:marLeft w:val="0"/>
      <w:marRight w:val="0"/>
      <w:marTop w:val="0"/>
      <w:marBottom w:val="0"/>
      <w:divBdr>
        <w:top w:val="none" w:sz="0" w:space="0" w:color="auto"/>
        <w:left w:val="none" w:sz="0" w:space="0" w:color="auto"/>
        <w:bottom w:val="none" w:sz="0" w:space="0" w:color="auto"/>
        <w:right w:val="none" w:sz="0" w:space="0" w:color="auto"/>
      </w:divBdr>
    </w:div>
    <w:div w:id="741830278">
      <w:bodyDiv w:val="1"/>
      <w:marLeft w:val="0"/>
      <w:marRight w:val="0"/>
      <w:marTop w:val="0"/>
      <w:marBottom w:val="0"/>
      <w:divBdr>
        <w:top w:val="none" w:sz="0" w:space="0" w:color="auto"/>
        <w:left w:val="none" w:sz="0" w:space="0" w:color="auto"/>
        <w:bottom w:val="none" w:sz="0" w:space="0" w:color="auto"/>
        <w:right w:val="none" w:sz="0" w:space="0" w:color="auto"/>
      </w:divBdr>
    </w:div>
    <w:div w:id="931283306">
      <w:bodyDiv w:val="1"/>
      <w:marLeft w:val="0"/>
      <w:marRight w:val="0"/>
      <w:marTop w:val="0"/>
      <w:marBottom w:val="0"/>
      <w:divBdr>
        <w:top w:val="none" w:sz="0" w:space="0" w:color="auto"/>
        <w:left w:val="none" w:sz="0" w:space="0" w:color="auto"/>
        <w:bottom w:val="none" w:sz="0" w:space="0" w:color="auto"/>
        <w:right w:val="none" w:sz="0" w:space="0" w:color="auto"/>
      </w:divBdr>
    </w:div>
    <w:div w:id="1010445204">
      <w:bodyDiv w:val="1"/>
      <w:marLeft w:val="0"/>
      <w:marRight w:val="0"/>
      <w:marTop w:val="0"/>
      <w:marBottom w:val="0"/>
      <w:divBdr>
        <w:top w:val="none" w:sz="0" w:space="0" w:color="auto"/>
        <w:left w:val="none" w:sz="0" w:space="0" w:color="auto"/>
        <w:bottom w:val="none" w:sz="0" w:space="0" w:color="auto"/>
        <w:right w:val="none" w:sz="0" w:space="0" w:color="auto"/>
      </w:divBdr>
    </w:div>
    <w:div w:id="1137843863">
      <w:bodyDiv w:val="1"/>
      <w:marLeft w:val="0"/>
      <w:marRight w:val="0"/>
      <w:marTop w:val="0"/>
      <w:marBottom w:val="0"/>
      <w:divBdr>
        <w:top w:val="none" w:sz="0" w:space="0" w:color="auto"/>
        <w:left w:val="none" w:sz="0" w:space="0" w:color="auto"/>
        <w:bottom w:val="none" w:sz="0" w:space="0" w:color="auto"/>
        <w:right w:val="none" w:sz="0" w:space="0" w:color="auto"/>
      </w:divBdr>
    </w:div>
    <w:div w:id="1503204958">
      <w:bodyDiv w:val="1"/>
      <w:marLeft w:val="0"/>
      <w:marRight w:val="0"/>
      <w:marTop w:val="0"/>
      <w:marBottom w:val="0"/>
      <w:divBdr>
        <w:top w:val="none" w:sz="0" w:space="0" w:color="auto"/>
        <w:left w:val="none" w:sz="0" w:space="0" w:color="auto"/>
        <w:bottom w:val="none" w:sz="0" w:space="0" w:color="auto"/>
        <w:right w:val="none" w:sz="0" w:space="0" w:color="auto"/>
      </w:divBdr>
    </w:div>
    <w:div w:id="1525099582">
      <w:bodyDiv w:val="1"/>
      <w:marLeft w:val="0"/>
      <w:marRight w:val="0"/>
      <w:marTop w:val="0"/>
      <w:marBottom w:val="0"/>
      <w:divBdr>
        <w:top w:val="none" w:sz="0" w:space="0" w:color="auto"/>
        <w:left w:val="none" w:sz="0" w:space="0" w:color="auto"/>
        <w:bottom w:val="none" w:sz="0" w:space="0" w:color="auto"/>
        <w:right w:val="none" w:sz="0" w:space="0" w:color="auto"/>
      </w:divBdr>
    </w:div>
    <w:div w:id="19024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9</cp:revision>
  <cp:lastPrinted>2023-09-29T06:01:00Z</cp:lastPrinted>
  <dcterms:created xsi:type="dcterms:W3CDTF">2023-09-28T13:32:00Z</dcterms:created>
  <dcterms:modified xsi:type="dcterms:W3CDTF">2023-09-29T06:01:00Z</dcterms:modified>
</cp:coreProperties>
</file>